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E9" w:rsidRDefault="00946647" w:rsidP="00946647">
      <w:pPr>
        <w:spacing w:after="0" w:line="259" w:lineRule="auto"/>
        <w:ind w:left="10" w:right="601"/>
        <w:rPr>
          <w:color w:val="000000"/>
          <w:sz w:val="24"/>
        </w:rPr>
      </w:pPr>
      <w:r>
        <w:rPr>
          <w:color w:val="000000"/>
          <w:sz w:val="24"/>
        </w:rPr>
        <w:t xml:space="preserve">                                                                                                       Утверждено</w:t>
      </w:r>
    </w:p>
    <w:p w:rsidR="00946647" w:rsidRDefault="00946647">
      <w:pPr>
        <w:spacing w:after="0" w:line="259" w:lineRule="auto"/>
        <w:ind w:left="10" w:right="601"/>
        <w:jc w:val="right"/>
        <w:rPr>
          <w:color w:val="000000"/>
          <w:sz w:val="24"/>
        </w:rPr>
      </w:pPr>
      <w:r>
        <w:rPr>
          <w:color w:val="000000"/>
          <w:sz w:val="24"/>
        </w:rPr>
        <w:t xml:space="preserve">      приказом  АУ «ДК «Химик» </w:t>
      </w:r>
    </w:p>
    <w:p w:rsidR="00946647" w:rsidRDefault="00946647" w:rsidP="00946647">
      <w:pPr>
        <w:spacing w:after="0" w:line="259" w:lineRule="auto"/>
        <w:ind w:left="10" w:right="601"/>
        <w:jc w:val="center"/>
        <w:rPr>
          <w:color w:val="000000"/>
          <w:sz w:val="24"/>
        </w:rPr>
      </w:pPr>
      <w:r>
        <w:rPr>
          <w:color w:val="000000"/>
          <w:sz w:val="24"/>
        </w:rPr>
        <w:t xml:space="preserve">                                                                                         от 03.02.2020г. № 11</w:t>
      </w:r>
    </w:p>
    <w:p w:rsidR="00946647" w:rsidRDefault="00946647">
      <w:pPr>
        <w:spacing w:after="0" w:line="259" w:lineRule="auto"/>
        <w:ind w:left="10" w:right="601"/>
        <w:jc w:val="right"/>
      </w:pPr>
    </w:p>
    <w:p w:rsidR="00D21FE9" w:rsidRDefault="00D21FE9">
      <w:pPr>
        <w:spacing w:after="0" w:line="259" w:lineRule="auto"/>
        <w:ind w:left="0" w:right="0" w:firstLine="0"/>
        <w:jc w:val="right"/>
      </w:pPr>
    </w:p>
    <w:p w:rsidR="00D21FE9" w:rsidRDefault="005859A9">
      <w:pPr>
        <w:pStyle w:val="1"/>
        <w:ind w:left="248" w:right="284"/>
      </w:pPr>
      <w:r>
        <w:t>Положение</w:t>
      </w:r>
    </w:p>
    <w:p w:rsidR="00946647" w:rsidRDefault="005859A9">
      <w:pPr>
        <w:spacing w:after="33"/>
        <w:ind w:left="255" w:right="0" w:firstLine="0"/>
        <w:jc w:val="center"/>
        <w:rPr>
          <w:b/>
          <w:color w:val="000000"/>
        </w:rPr>
      </w:pPr>
      <w:r>
        <w:rPr>
          <w:b/>
          <w:color w:val="000000"/>
        </w:rPr>
        <w:t xml:space="preserve">о порядке продажи и возврата </w:t>
      </w:r>
      <w:r w:rsidRPr="00946647">
        <w:rPr>
          <w:b/>
          <w:color w:val="000000"/>
        </w:rPr>
        <w:t>билетов на мероприятия</w:t>
      </w:r>
      <w:r>
        <w:rPr>
          <w:b/>
          <w:color w:val="000000"/>
        </w:rPr>
        <w:t xml:space="preserve"> </w:t>
      </w:r>
    </w:p>
    <w:p w:rsidR="00D21FE9" w:rsidRDefault="005859A9" w:rsidP="00946647">
      <w:pPr>
        <w:spacing w:after="2"/>
        <w:ind w:left="965" w:right="0" w:hanging="881"/>
        <w:jc w:val="center"/>
        <w:rPr>
          <w:b/>
          <w:color w:val="000000"/>
        </w:rPr>
      </w:pPr>
      <w:r>
        <w:rPr>
          <w:b/>
          <w:color w:val="000000"/>
        </w:rPr>
        <w:t>Автономного учреждения</w:t>
      </w:r>
      <w:r w:rsidR="00946647">
        <w:rPr>
          <w:b/>
          <w:color w:val="000000"/>
        </w:rPr>
        <w:t xml:space="preserve"> </w:t>
      </w:r>
      <w:r w:rsidR="00946647">
        <w:rPr>
          <w:b/>
          <w:color w:val="000000"/>
        </w:rPr>
        <w:t xml:space="preserve">«Дворец культуры «Химик» </w:t>
      </w:r>
    </w:p>
    <w:p w:rsidR="00D21FE9" w:rsidRDefault="005859A9">
      <w:pPr>
        <w:spacing w:after="2"/>
        <w:ind w:left="965" w:right="0" w:hanging="881"/>
        <w:jc w:val="center"/>
        <w:rPr>
          <w:b/>
          <w:color w:val="000000"/>
        </w:rPr>
      </w:pPr>
      <w:r>
        <w:rPr>
          <w:b/>
          <w:color w:val="000000"/>
        </w:rPr>
        <w:t>города Новочебоксарска Чувашской Республики</w:t>
      </w:r>
    </w:p>
    <w:p w:rsidR="00946647" w:rsidRDefault="00946647" w:rsidP="00946647">
      <w:pPr>
        <w:spacing w:after="2"/>
        <w:ind w:left="965" w:right="0" w:hanging="881"/>
        <w:jc w:val="center"/>
        <w:rPr>
          <w:color w:val="000000"/>
          <w:sz w:val="6"/>
          <w:szCs w:val="6"/>
        </w:rPr>
      </w:pPr>
    </w:p>
    <w:p w:rsidR="00946647" w:rsidRDefault="00946647" w:rsidP="00946647">
      <w:pPr>
        <w:spacing w:after="2"/>
        <w:ind w:left="965" w:right="0" w:hanging="881"/>
        <w:jc w:val="center"/>
        <w:rPr>
          <w:color w:val="000000"/>
          <w:sz w:val="6"/>
          <w:szCs w:val="6"/>
        </w:rPr>
      </w:pPr>
    </w:p>
    <w:p w:rsidR="00D21FE9" w:rsidRDefault="00946647" w:rsidP="00946647">
      <w:pPr>
        <w:spacing w:after="2"/>
        <w:ind w:left="965" w:right="0" w:hanging="881"/>
        <w:jc w:val="center"/>
        <w:rPr>
          <w:b/>
          <w:color w:val="000000"/>
        </w:rPr>
      </w:pPr>
      <w:r>
        <w:rPr>
          <w:color w:val="000000"/>
        </w:rPr>
        <w:t>Настоящие правила действуют с 03.02.2020</w:t>
      </w:r>
      <w:r w:rsidR="005859A9">
        <w:rPr>
          <w:color w:val="000000"/>
        </w:rPr>
        <w:t xml:space="preserve"> года</w:t>
      </w:r>
    </w:p>
    <w:p w:rsidR="00D21FE9" w:rsidRDefault="005859A9" w:rsidP="00946647">
      <w:pPr>
        <w:spacing w:after="0" w:line="259" w:lineRule="auto"/>
        <w:ind w:left="24" w:right="0" w:firstLine="0"/>
        <w:jc w:val="center"/>
      </w:pPr>
      <w:r>
        <w:rPr>
          <w:color w:val="000000"/>
        </w:rPr>
        <w:t xml:space="preserve"> </w:t>
      </w:r>
    </w:p>
    <w:p w:rsidR="00D21FE9" w:rsidRDefault="005859A9">
      <w:pPr>
        <w:pStyle w:val="1"/>
        <w:ind w:left="248" w:right="0"/>
      </w:pPr>
      <w:r>
        <w:t>1.</w:t>
      </w:r>
      <w:r>
        <w:rPr>
          <w:rFonts w:ascii="Arial" w:eastAsia="Arial" w:hAnsi="Arial" w:cs="Arial"/>
        </w:rPr>
        <w:t xml:space="preserve"> </w:t>
      </w:r>
      <w:r>
        <w:t xml:space="preserve">Общие положения </w:t>
      </w:r>
    </w:p>
    <w:p w:rsidR="00D21FE9" w:rsidRDefault="00D21FE9"/>
    <w:p w:rsidR="00D21FE9" w:rsidRDefault="005859A9">
      <w:pPr>
        <w:ind w:left="19" w:right="56"/>
        <w:rPr>
          <w:color w:val="000000"/>
        </w:rPr>
      </w:pPr>
      <w:r>
        <w:rPr>
          <w:color w:val="000000"/>
        </w:rPr>
        <w:t>1.1.</w:t>
      </w:r>
      <w:r>
        <w:rPr>
          <w:rFonts w:ascii="Arial" w:eastAsia="Arial" w:hAnsi="Arial" w:cs="Arial"/>
          <w:color w:val="000000"/>
        </w:rPr>
        <w:t xml:space="preserve"> </w:t>
      </w:r>
      <w:r>
        <w:rPr>
          <w:color w:val="000000"/>
        </w:rPr>
        <w:t xml:space="preserve">Настоящий документ содержит основные положения, регулирующие взаимоотношения Покупателя (Зрителя) и </w:t>
      </w:r>
      <w:r w:rsidRPr="00946647">
        <w:rPr>
          <w:color w:val="000000"/>
        </w:rPr>
        <w:t>Продавца (АУ ДК Химик, Дворец)</w:t>
      </w:r>
      <w:r>
        <w:rPr>
          <w:color w:val="000000"/>
        </w:rPr>
        <w:t xml:space="preserve"> при продаже билетов (далее по тексту – Правила) с учетом Федерального Закона от 22.05.2003г. №54-ФЗ </w:t>
      </w:r>
      <w:r>
        <w:rPr>
          <w:rFonts w:ascii="Calibri" w:eastAsia="Calibri" w:hAnsi="Calibri" w:cs="Calibri"/>
          <w:color w:val="000000"/>
          <w:sz w:val="25"/>
        </w:rPr>
        <w:t>"</w:t>
      </w:r>
      <w:r>
        <w:rPr>
          <w:color w:val="000000"/>
        </w:rPr>
        <w:t xml:space="preserve">О применении контрольно-кассовой техники при осуществлении расчетов в Российской Федерации" с изменениями и дополнениями. </w:t>
      </w:r>
    </w:p>
    <w:p w:rsidR="00D21FE9" w:rsidRDefault="005859A9">
      <w:pPr>
        <w:spacing w:after="5"/>
        <w:ind w:left="19" w:right="55"/>
        <w:rPr>
          <w:color w:val="000000"/>
        </w:rPr>
      </w:pPr>
      <w:r>
        <w:rPr>
          <w:color w:val="000000"/>
        </w:rPr>
        <w:t>1.2.</w:t>
      </w:r>
      <w:r>
        <w:rPr>
          <w:rFonts w:ascii="Arial" w:eastAsia="Arial" w:hAnsi="Arial" w:cs="Arial"/>
          <w:color w:val="000000"/>
        </w:rPr>
        <w:t xml:space="preserve"> </w:t>
      </w:r>
      <w:r>
        <w:rPr>
          <w:color w:val="000000"/>
        </w:rPr>
        <w:t xml:space="preserve">Кассовый чек (Бланк строгой отчетности, далее БСО) - первичный учетный документ, сформированный в электронной форме и (или) отпечатанный с применением контрольно-кассовой техники в момент расчета между Продавцом и Покупателем, содержащий все необходимые реквизиты и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 </w:t>
      </w:r>
    </w:p>
    <w:p w:rsidR="00D21FE9" w:rsidRDefault="005859A9">
      <w:pPr>
        <w:ind w:left="19" w:right="56"/>
        <w:rPr>
          <w:color w:val="000000"/>
        </w:rPr>
      </w:pPr>
      <w:r>
        <w:rPr>
          <w:color w:val="000000"/>
        </w:rPr>
        <w:t>1.3.</w:t>
      </w:r>
      <w:r>
        <w:rPr>
          <w:rFonts w:ascii="Arial" w:eastAsia="Arial" w:hAnsi="Arial" w:cs="Arial"/>
          <w:color w:val="000000"/>
        </w:rPr>
        <w:t xml:space="preserve"> </w:t>
      </w:r>
      <w:r>
        <w:rPr>
          <w:color w:val="000000"/>
        </w:rPr>
        <w:t xml:space="preserve">Билет представляет собой изготовленный типографским способом бланк, на который наносится билетная информация в соответствии с утвержденной Приказом Министерства культуры РФ № 257 от 17 декабря 2008 г. формой: серия и номер билета; наименование сеанса; место, дата и время проведения сеанса; ряд и место размещения Зрителя в зале; стоимость билета и иные реквизиты, характеризующие специфику оказания услуги.  </w:t>
      </w:r>
    </w:p>
    <w:p w:rsidR="00D21FE9" w:rsidRDefault="005859A9">
      <w:pPr>
        <w:ind w:left="19" w:right="56"/>
        <w:rPr>
          <w:color w:val="000000"/>
        </w:rPr>
      </w:pPr>
      <w:r>
        <w:rPr>
          <w:color w:val="000000"/>
        </w:rPr>
        <w:t>1.4.</w:t>
      </w:r>
      <w:r>
        <w:rPr>
          <w:rFonts w:ascii="Arial" w:eastAsia="Arial" w:hAnsi="Arial" w:cs="Arial"/>
          <w:color w:val="000000"/>
        </w:rPr>
        <w:t xml:space="preserve"> </w:t>
      </w:r>
      <w:r>
        <w:rPr>
          <w:color w:val="000000"/>
        </w:rPr>
        <w:t xml:space="preserve">Кассовый чек и бланк билета представляют собой единый комплект (далее Комплект), который необходим Зрителю для </w:t>
      </w:r>
      <w:r w:rsidRPr="00946647">
        <w:rPr>
          <w:color w:val="000000"/>
        </w:rPr>
        <w:t>посещения киносеансов и зрелищных мероприятий АУ ДК Химик.</w:t>
      </w:r>
      <w:r>
        <w:rPr>
          <w:color w:val="000000"/>
        </w:rPr>
        <w:t xml:space="preserve"> </w:t>
      </w:r>
    </w:p>
    <w:p w:rsidR="00D21FE9" w:rsidRDefault="005859A9">
      <w:pPr>
        <w:spacing w:after="5"/>
        <w:ind w:left="19" w:right="55"/>
        <w:rPr>
          <w:color w:val="000000"/>
        </w:rPr>
      </w:pPr>
      <w:r>
        <w:rPr>
          <w:color w:val="000000"/>
        </w:rPr>
        <w:t>1.5.</w:t>
      </w:r>
      <w:r>
        <w:rPr>
          <w:rFonts w:ascii="Arial" w:eastAsia="Arial" w:hAnsi="Arial" w:cs="Arial"/>
          <w:color w:val="000000"/>
        </w:rPr>
        <w:t xml:space="preserve"> </w:t>
      </w:r>
      <w:r>
        <w:rPr>
          <w:color w:val="000000"/>
        </w:rPr>
        <w:t xml:space="preserve">При осуществлении расчета Продавец выдает кассовый чек (БСО) на бумажном носителе и бланк билета. </w:t>
      </w:r>
    </w:p>
    <w:p w:rsidR="00D21FE9" w:rsidRDefault="005859A9">
      <w:pPr>
        <w:ind w:left="19" w:right="56"/>
        <w:rPr>
          <w:color w:val="000000"/>
        </w:rPr>
      </w:pPr>
      <w:r>
        <w:rPr>
          <w:color w:val="000000"/>
        </w:rPr>
        <w:t>1.6.</w:t>
      </w:r>
      <w:r>
        <w:rPr>
          <w:rFonts w:ascii="Arial" w:eastAsia="Arial" w:hAnsi="Arial" w:cs="Arial"/>
          <w:color w:val="000000"/>
        </w:rPr>
        <w:t xml:space="preserve"> </w:t>
      </w:r>
      <w:r>
        <w:rPr>
          <w:color w:val="000000"/>
        </w:rPr>
        <w:t xml:space="preserve">Приобретая Комплект, Зритель принимает на себя обязательства по соблюдению установленных Правил продажи и возврата билетов и посещения кинозала.  </w:t>
      </w:r>
    </w:p>
    <w:p w:rsidR="00D21FE9" w:rsidRDefault="005859A9">
      <w:pPr>
        <w:ind w:left="19" w:right="56"/>
        <w:rPr>
          <w:color w:val="000000"/>
        </w:rPr>
      </w:pPr>
      <w:r>
        <w:rPr>
          <w:color w:val="000000"/>
        </w:rPr>
        <w:t>1.7.</w:t>
      </w:r>
      <w:r>
        <w:rPr>
          <w:rFonts w:ascii="Arial" w:eastAsia="Arial" w:hAnsi="Arial" w:cs="Arial"/>
          <w:color w:val="000000"/>
        </w:rPr>
        <w:t xml:space="preserve"> </w:t>
      </w:r>
      <w:r>
        <w:rPr>
          <w:color w:val="000000"/>
        </w:rPr>
        <w:t xml:space="preserve">Комплект не дублируется и не восстанавливается в случае его утраты по любой причине. </w:t>
      </w:r>
    </w:p>
    <w:p w:rsidR="00D21FE9" w:rsidRDefault="005859A9">
      <w:pPr>
        <w:ind w:left="24" w:right="56" w:firstLine="0"/>
        <w:rPr>
          <w:color w:val="000000"/>
        </w:rPr>
      </w:pPr>
      <w:r>
        <w:rPr>
          <w:color w:val="000000"/>
        </w:rPr>
        <w:t>1.8.</w:t>
      </w:r>
      <w:r>
        <w:rPr>
          <w:rFonts w:ascii="Arial" w:eastAsia="Arial" w:hAnsi="Arial" w:cs="Arial"/>
          <w:color w:val="000000"/>
        </w:rPr>
        <w:t xml:space="preserve"> </w:t>
      </w:r>
      <w:r>
        <w:rPr>
          <w:color w:val="000000"/>
        </w:rPr>
        <w:t xml:space="preserve">Комплект с исправлениями, наклейками и другими повреждениями, делающими невозможным его проверку на контроле при входе, является недействительным и освобождает Продавца от каких-либо обязательств по нему. </w:t>
      </w:r>
      <w:r>
        <w:rPr>
          <w:color w:val="000000"/>
        </w:rPr>
        <w:lastRenderedPageBreak/>
        <w:t>1.9.</w:t>
      </w:r>
      <w:r>
        <w:rPr>
          <w:rFonts w:ascii="Arial" w:eastAsia="Arial" w:hAnsi="Arial" w:cs="Arial"/>
          <w:color w:val="000000"/>
        </w:rPr>
        <w:t xml:space="preserve"> </w:t>
      </w:r>
      <w:r>
        <w:rPr>
          <w:color w:val="000000"/>
        </w:rPr>
        <w:t xml:space="preserve">Покупатель несет всю полноту ответственности за подлинность Комплекта в случае приобретения его с рук или с помощью ресурсов организаций, не имеющих заключенных договоров с Дворцом на распространение билетов.  </w:t>
      </w:r>
    </w:p>
    <w:p w:rsidR="00D21FE9" w:rsidRDefault="005859A9">
      <w:pPr>
        <w:ind w:right="56"/>
        <w:rPr>
          <w:color w:val="000000"/>
        </w:rPr>
      </w:pPr>
      <w:r>
        <w:rPr>
          <w:color w:val="000000"/>
        </w:rPr>
        <w:t>1.10.</w:t>
      </w:r>
      <w:r>
        <w:rPr>
          <w:rFonts w:ascii="Arial" w:eastAsia="Arial" w:hAnsi="Arial" w:cs="Arial"/>
          <w:color w:val="000000"/>
        </w:rPr>
        <w:t xml:space="preserve"> </w:t>
      </w:r>
      <w:r>
        <w:rPr>
          <w:color w:val="000000"/>
        </w:rPr>
        <w:t xml:space="preserve">На сеансы дети до 5 лет проходят в зрительный зал бесплатно только в сопровождении взрослых и без предоставления места. На каждого ребёнка старше 5 лет приобретается отдельный Комплект. </w:t>
      </w:r>
    </w:p>
    <w:p w:rsidR="00D21FE9" w:rsidRDefault="005859A9">
      <w:pPr>
        <w:ind w:left="24" w:right="56" w:firstLine="0"/>
        <w:rPr>
          <w:color w:val="000000"/>
        </w:rPr>
      </w:pPr>
      <w:r>
        <w:rPr>
          <w:color w:val="000000"/>
        </w:rPr>
        <w:t>1.11.</w:t>
      </w:r>
      <w:r>
        <w:rPr>
          <w:rFonts w:ascii="Arial" w:eastAsia="Arial" w:hAnsi="Arial" w:cs="Arial"/>
          <w:color w:val="000000"/>
        </w:rPr>
        <w:t xml:space="preserve"> </w:t>
      </w:r>
      <w:r>
        <w:rPr>
          <w:color w:val="000000"/>
        </w:rPr>
        <w:t>В соответствии с требованиями Федерального закона от 29.12.2010 № 436-ФЗ «О защите детей от информации, причиняющей вред их здоровью и развитию» при приобретении Комплекта Продавец рекомендует обращать внимание на возрастные ограничения при посещении сеанса (информация указывается на афишах и билетах).</w:t>
      </w:r>
    </w:p>
    <w:p w:rsidR="00D21FE9" w:rsidRDefault="005859A9">
      <w:pPr>
        <w:ind w:left="19" w:right="56"/>
        <w:rPr>
          <w:color w:val="000000"/>
        </w:rPr>
      </w:pPr>
      <w:r>
        <w:rPr>
          <w:color w:val="000000"/>
        </w:rPr>
        <w:t>1.12.</w:t>
      </w:r>
      <w:r>
        <w:rPr>
          <w:rFonts w:ascii="Arial" w:eastAsia="Arial" w:hAnsi="Arial" w:cs="Arial"/>
          <w:color w:val="000000"/>
        </w:rPr>
        <w:t xml:space="preserve"> </w:t>
      </w:r>
      <w:r>
        <w:rPr>
          <w:color w:val="000000"/>
        </w:rPr>
        <w:t xml:space="preserve">Продажа Комплектов производится в кассе АУ ДК Химик. </w:t>
      </w:r>
    </w:p>
    <w:p w:rsidR="00D21FE9" w:rsidRDefault="005859A9">
      <w:pPr>
        <w:ind w:left="19" w:right="56"/>
        <w:rPr>
          <w:color w:val="000000"/>
        </w:rPr>
      </w:pPr>
      <w:r>
        <w:rPr>
          <w:color w:val="000000"/>
        </w:rPr>
        <w:t>1.13.</w:t>
      </w:r>
      <w:r>
        <w:rPr>
          <w:rFonts w:ascii="Arial" w:eastAsia="Arial" w:hAnsi="Arial" w:cs="Arial"/>
          <w:color w:val="000000"/>
        </w:rPr>
        <w:t xml:space="preserve"> </w:t>
      </w:r>
      <w:r>
        <w:rPr>
          <w:color w:val="000000"/>
        </w:rPr>
        <w:t xml:space="preserve">Контроль прохода зрителей в кинозал (зрительный зал) осуществляется контролерами. </w:t>
      </w:r>
    </w:p>
    <w:p w:rsidR="00D21FE9" w:rsidRDefault="005859A9">
      <w:pPr>
        <w:ind w:left="19" w:right="56"/>
        <w:rPr>
          <w:color w:val="000000"/>
        </w:rPr>
      </w:pPr>
      <w:r>
        <w:rPr>
          <w:color w:val="000000"/>
        </w:rPr>
        <w:t>1.14.</w:t>
      </w:r>
      <w:r>
        <w:rPr>
          <w:rFonts w:ascii="Arial" w:eastAsia="Arial" w:hAnsi="Arial" w:cs="Arial"/>
          <w:color w:val="000000"/>
        </w:rPr>
        <w:t xml:space="preserve"> </w:t>
      </w:r>
      <w:r>
        <w:rPr>
          <w:color w:val="000000"/>
        </w:rPr>
        <w:t>При выявлении факта использования Комплекта в нарушение настоящих Правил, администрация принимает решение о запрете посещения зрителем сеанса.</w:t>
      </w:r>
    </w:p>
    <w:p w:rsidR="00D21FE9" w:rsidRDefault="005859A9" w:rsidP="00946647">
      <w:pPr>
        <w:numPr>
          <w:ilvl w:val="0"/>
          <w:numId w:val="1"/>
        </w:numPr>
        <w:spacing w:after="0"/>
        <w:ind w:right="56" w:firstLine="851"/>
        <w:jc w:val="center"/>
        <w:rPr>
          <w:color w:val="000000"/>
        </w:rPr>
      </w:pPr>
      <w:r>
        <w:rPr>
          <w:b/>
          <w:color w:val="000000"/>
        </w:rPr>
        <w:t>Правила брониро</w:t>
      </w:r>
      <w:r w:rsidR="002F6D07">
        <w:rPr>
          <w:b/>
          <w:color w:val="000000"/>
        </w:rPr>
        <w:t>вания и продажи билетов</w:t>
      </w:r>
    </w:p>
    <w:p w:rsidR="00D21FE9" w:rsidRDefault="00D21FE9">
      <w:pPr>
        <w:spacing w:after="0"/>
        <w:ind w:left="0" w:right="56" w:firstLine="0"/>
        <w:jc w:val="left"/>
        <w:rPr>
          <w:color w:val="000000"/>
        </w:rPr>
      </w:pPr>
    </w:p>
    <w:p w:rsidR="00D21FE9" w:rsidRDefault="005859A9" w:rsidP="00946647">
      <w:pPr>
        <w:spacing w:after="0"/>
        <w:ind w:left="0" w:right="56" w:firstLine="0"/>
        <w:rPr>
          <w:color w:val="000000"/>
        </w:rPr>
      </w:pPr>
      <w:r>
        <w:rPr>
          <w:color w:val="000000"/>
        </w:rPr>
        <w:t>2.1.</w:t>
      </w:r>
      <w:r>
        <w:rPr>
          <w:rFonts w:ascii="Arial" w:eastAsia="Arial" w:hAnsi="Arial" w:cs="Arial"/>
          <w:color w:val="000000"/>
        </w:rPr>
        <w:t xml:space="preserve"> </w:t>
      </w:r>
      <w:r>
        <w:rPr>
          <w:color w:val="000000"/>
        </w:rPr>
        <w:t>Продажа Комплектов производится в кассе АУ ДК «Химик» по адресу: ул.</w:t>
      </w:r>
      <w:r w:rsidR="00946647">
        <w:rPr>
          <w:color w:val="000000"/>
        </w:rPr>
        <w:t xml:space="preserve"> </w:t>
      </w:r>
      <w:r>
        <w:rPr>
          <w:color w:val="000000"/>
        </w:rPr>
        <w:t>Винокурова, д. 12. Время работы</w:t>
      </w:r>
      <w:r w:rsidRPr="00946647">
        <w:rPr>
          <w:color w:val="000000"/>
        </w:rPr>
        <w:t xml:space="preserve">: за 20 минут до начала первого сеанса и 10 минут после начала последнего сеанса ежедневно, без выходных, в остальные дни в </w:t>
      </w:r>
      <w:proofErr w:type="spellStart"/>
      <w:r w:rsidRPr="00946647">
        <w:rPr>
          <w:color w:val="000000"/>
        </w:rPr>
        <w:t>соотвествии</w:t>
      </w:r>
      <w:proofErr w:type="spellEnd"/>
      <w:r w:rsidRPr="00946647">
        <w:rPr>
          <w:color w:val="000000"/>
        </w:rPr>
        <w:t xml:space="preserve"> с графиком работы кассы АУ ДК Химик. Бронирование билетов производится по телефонам:</w:t>
      </w:r>
      <w:r>
        <w:rPr>
          <w:color w:val="000000"/>
        </w:rPr>
        <w:t xml:space="preserve"> 73-72-00</w:t>
      </w:r>
    </w:p>
    <w:p w:rsidR="00D21FE9" w:rsidRDefault="005859A9" w:rsidP="00946647">
      <w:pPr>
        <w:ind w:left="0" w:right="56" w:firstLine="0"/>
        <w:rPr>
          <w:color w:val="000000"/>
        </w:rPr>
      </w:pPr>
      <w:r>
        <w:rPr>
          <w:color w:val="000000"/>
        </w:rPr>
        <w:t xml:space="preserve">2.2. Дополнительная информация о режиме работы кассы (в том числе изменение их графика работы), схеме проезда, информации о мероприятиях размещена на официальном сайте Дворца: </w:t>
      </w:r>
      <w:proofErr w:type="spellStart"/>
      <w:r>
        <w:rPr>
          <w:b/>
          <w:color w:val="000000" w:themeColor="text1"/>
        </w:rPr>
        <w:t>www</w:t>
      </w:r>
      <w:proofErr w:type="spellEnd"/>
      <w:r>
        <w:rPr>
          <w:b/>
          <w:color w:val="000000" w:themeColor="text1"/>
        </w:rPr>
        <w:t>.</w:t>
      </w:r>
      <w:proofErr w:type="spellStart"/>
      <w:r>
        <w:rPr>
          <w:b/>
          <w:color w:val="000000" w:themeColor="text1"/>
          <w:lang w:val="en-US"/>
        </w:rPr>
        <w:t>dkhimik</w:t>
      </w:r>
      <w:proofErr w:type="spellEnd"/>
      <w:r>
        <w:rPr>
          <w:b/>
          <w:color w:val="000000" w:themeColor="text1"/>
        </w:rPr>
        <w:t>.</w:t>
      </w:r>
      <w:proofErr w:type="spellStart"/>
      <w:r>
        <w:rPr>
          <w:b/>
          <w:color w:val="000000" w:themeColor="text1"/>
        </w:rPr>
        <w:t>ru</w:t>
      </w:r>
      <w:proofErr w:type="spellEnd"/>
      <w:r>
        <w:rPr>
          <w:rFonts w:ascii="Calibri" w:eastAsia="Calibri" w:hAnsi="Calibri" w:cs="Calibri"/>
          <w:b/>
          <w:color w:val="000000" w:themeColor="text1"/>
          <w:sz w:val="22"/>
        </w:rPr>
        <w:t>.</w:t>
      </w:r>
      <w:r>
        <w:rPr>
          <w:color w:val="000000" w:themeColor="text1"/>
        </w:rPr>
        <w:t xml:space="preserve"> </w:t>
      </w:r>
    </w:p>
    <w:p w:rsidR="00D21FE9" w:rsidRDefault="005859A9" w:rsidP="00946647">
      <w:pPr>
        <w:ind w:left="0" w:right="56" w:firstLine="0"/>
        <w:rPr>
          <w:color w:val="000000"/>
        </w:rPr>
      </w:pPr>
      <w:r>
        <w:rPr>
          <w:color w:val="000000"/>
        </w:rPr>
        <w:t xml:space="preserve">2.3. Покупатель при бронировании и покупке Комплектов сообщает оператору/кассиру необходимую информацию о своих персональных данных, контактные данные для связи и записывает номер заказа, по которому он может выкупить Комплекты в кассе Продавца.  </w:t>
      </w:r>
    </w:p>
    <w:p w:rsidR="00D21FE9" w:rsidRDefault="005859A9" w:rsidP="00946647">
      <w:pPr>
        <w:ind w:left="0" w:right="56" w:firstLine="0"/>
        <w:rPr>
          <w:color w:val="000000"/>
        </w:rPr>
      </w:pPr>
      <w:r>
        <w:rPr>
          <w:color w:val="000000"/>
        </w:rPr>
        <w:t xml:space="preserve">2.4. Продажа Комплектов в кассе Продавца производится за наличный расчет и по банковским картам международных платежных систем VISA, </w:t>
      </w:r>
    </w:p>
    <w:p w:rsidR="00D21FE9" w:rsidRDefault="005859A9" w:rsidP="00946647">
      <w:pPr>
        <w:ind w:left="0" w:right="56"/>
        <w:rPr>
          <w:color w:val="000000"/>
        </w:rPr>
      </w:pPr>
      <w:r>
        <w:rPr>
          <w:color w:val="000000"/>
        </w:rPr>
        <w:t xml:space="preserve">MASTERCARD, MAESTRO, МИР в российских рублях по указанным на Комплектах ценам. </w:t>
      </w:r>
    </w:p>
    <w:p w:rsidR="002F6D07" w:rsidRDefault="002F6D07">
      <w:pPr>
        <w:ind w:left="0" w:right="56"/>
        <w:rPr>
          <w:color w:val="000000"/>
        </w:rPr>
      </w:pPr>
    </w:p>
    <w:p w:rsidR="00D21FE9" w:rsidRDefault="005859A9">
      <w:pPr>
        <w:ind w:left="0" w:right="56"/>
        <w:jc w:val="center"/>
        <w:rPr>
          <w:b/>
          <w:color w:val="000000"/>
        </w:rPr>
      </w:pPr>
      <w:r>
        <w:rPr>
          <w:b/>
          <w:color w:val="000000"/>
        </w:rPr>
        <w:t>3. Правила бронирования и продажи билетов для юридических лиц</w:t>
      </w:r>
    </w:p>
    <w:p w:rsidR="00D21FE9" w:rsidRDefault="00D21FE9">
      <w:pPr>
        <w:ind w:left="0" w:right="56" w:firstLine="0"/>
        <w:jc w:val="left"/>
        <w:rPr>
          <w:color w:val="000000"/>
        </w:rPr>
      </w:pPr>
    </w:p>
    <w:p w:rsidR="00D21FE9" w:rsidRDefault="005859A9">
      <w:pPr>
        <w:ind w:left="0" w:right="56" w:firstLine="0"/>
        <w:rPr>
          <w:color w:val="000000"/>
        </w:rPr>
      </w:pPr>
      <w:r>
        <w:rPr>
          <w:color w:val="000000"/>
        </w:rPr>
        <w:t>3.1. Юридическому лицу при бронировании Комплектов необходимо предоставить письмо-заявку на оригинальном бланке с указанием полного названия организации, названия мероприятия, его даты и времени, количества и суммы билетов, банковских реквизитов для выставления счета, с подписью руководителя и печатью организации.</w:t>
      </w:r>
    </w:p>
    <w:p w:rsidR="00D21FE9" w:rsidRDefault="005859A9">
      <w:pPr>
        <w:ind w:left="0" w:right="56" w:firstLine="0"/>
        <w:rPr>
          <w:color w:val="000000"/>
        </w:rPr>
      </w:pPr>
      <w:r>
        <w:rPr>
          <w:color w:val="000000"/>
        </w:rPr>
        <w:t>3.2. Срок бронирования заказа обсуждается индивидуально.</w:t>
      </w:r>
    </w:p>
    <w:p w:rsidR="00D21FE9" w:rsidRDefault="005859A9">
      <w:pPr>
        <w:ind w:left="0" w:right="56" w:firstLine="0"/>
        <w:rPr>
          <w:color w:val="000000"/>
        </w:rPr>
      </w:pPr>
      <w:r>
        <w:rPr>
          <w:color w:val="000000"/>
        </w:rPr>
        <w:t xml:space="preserve">3.3. Организация обязуется оплатить счет в установленные сроки. После поступления денежных средств на расчетный счет Дворца бланки билетов будут </w:t>
      </w:r>
      <w:r>
        <w:rPr>
          <w:color w:val="000000"/>
        </w:rPr>
        <w:lastRenderedPageBreak/>
        <w:t>напечатаны и выданы по накладному представителю организации при наличии доверенности.</w:t>
      </w:r>
    </w:p>
    <w:p w:rsidR="00D21FE9" w:rsidRDefault="005859A9">
      <w:pPr>
        <w:ind w:right="56"/>
        <w:rPr>
          <w:color w:val="000000"/>
        </w:rPr>
      </w:pPr>
      <w:r>
        <w:rPr>
          <w:color w:val="000000"/>
        </w:rPr>
        <w:t xml:space="preserve">3.4. Продавец (Дворец) при осуществлении расчетов в безналичном порядке обязан обеспечить передачу Покупателю кассового чека (БСО) в электронной форме на абонентский номер либо адрес электронной почты, указанные Покупателем до совершения расчетов. При этом кассовый чек (БСО) на бумажном носителе Продавцом может не печататься. </w:t>
      </w:r>
    </w:p>
    <w:p w:rsidR="00D21FE9" w:rsidRDefault="005859A9">
      <w:pPr>
        <w:pStyle w:val="1"/>
        <w:tabs>
          <w:tab w:val="center" w:pos="2636"/>
          <w:tab w:val="center" w:pos="5180"/>
        </w:tabs>
        <w:ind w:left="0" w:right="0" w:firstLine="0"/>
      </w:pPr>
      <w:r>
        <w:t>4.</w:t>
      </w:r>
      <w:r>
        <w:rPr>
          <w:rFonts w:ascii="Arial" w:eastAsia="Arial" w:hAnsi="Arial" w:cs="Arial"/>
        </w:rPr>
        <w:t xml:space="preserve"> </w:t>
      </w:r>
      <w:r>
        <w:rPr>
          <w:rFonts w:ascii="Arial" w:eastAsia="Arial" w:hAnsi="Arial" w:cs="Arial"/>
        </w:rPr>
        <w:tab/>
      </w:r>
      <w:r>
        <w:t>Правила и обязанности кинозала (зрительного зала)</w:t>
      </w:r>
    </w:p>
    <w:p w:rsidR="00D21FE9" w:rsidRDefault="00D21FE9">
      <w:pPr>
        <w:rPr>
          <w:color w:val="000000"/>
        </w:rPr>
      </w:pPr>
    </w:p>
    <w:p w:rsidR="00D21FE9" w:rsidRDefault="005859A9">
      <w:pPr>
        <w:ind w:left="19" w:right="56"/>
        <w:rPr>
          <w:color w:val="000000"/>
        </w:rPr>
      </w:pPr>
      <w:r>
        <w:rPr>
          <w:color w:val="000000"/>
        </w:rPr>
        <w:t>4.1.</w:t>
      </w:r>
      <w:r>
        <w:rPr>
          <w:rFonts w:ascii="Arial" w:eastAsia="Arial" w:hAnsi="Arial" w:cs="Arial"/>
          <w:color w:val="000000"/>
        </w:rPr>
        <w:t xml:space="preserve"> </w:t>
      </w:r>
      <w:r>
        <w:rPr>
          <w:color w:val="000000"/>
        </w:rPr>
        <w:t xml:space="preserve">Ответственность кинозала (зрительного зала) перед Зрителем ограничена стоимостью приобретаемых Комплектов, спорные вопросы между Дворцом и Зрителем решаются путем переговоров, а при невозможности регулируются законодательством РФ. </w:t>
      </w:r>
    </w:p>
    <w:p w:rsidR="00D21FE9" w:rsidRDefault="005859A9">
      <w:pPr>
        <w:ind w:left="19" w:right="0"/>
        <w:jc w:val="left"/>
        <w:rPr>
          <w:color w:val="000000"/>
        </w:rPr>
      </w:pPr>
      <w:r>
        <w:rPr>
          <w:color w:val="000000"/>
        </w:rPr>
        <w:t>4.2.</w:t>
      </w:r>
      <w:r>
        <w:rPr>
          <w:rFonts w:ascii="Arial" w:eastAsia="Arial" w:hAnsi="Arial" w:cs="Arial"/>
          <w:color w:val="000000"/>
        </w:rPr>
        <w:t xml:space="preserve"> </w:t>
      </w:r>
      <w:r>
        <w:rPr>
          <w:color w:val="000000"/>
        </w:rPr>
        <w:t xml:space="preserve">Дворец обязуется использовать всю информацию, полученную от Зрителя, только для организации работы Билетной системы, для взаимодействия со Зрителями и обязуется не передавать информацию третьим лицам. </w:t>
      </w:r>
    </w:p>
    <w:p w:rsidR="00D21FE9" w:rsidRDefault="005859A9">
      <w:pPr>
        <w:ind w:left="19" w:right="56"/>
        <w:rPr>
          <w:color w:val="000000"/>
        </w:rPr>
      </w:pPr>
      <w:r>
        <w:rPr>
          <w:color w:val="000000"/>
        </w:rPr>
        <w:t>4.3.</w:t>
      </w:r>
      <w:r>
        <w:rPr>
          <w:rFonts w:ascii="Arial" w:eastAsia="Arial" w:hAnsi="Arial" w:cs="Arial"/>
          <w:color w:val="000000"/>
        </w:rPr>
        <w:t xml:space="preserve"> </w:t>
      </w:r>
      <w:r>
        <w:rPr>
          <w:color w:val="000000"/>
        </w:rPr>
        <w:t xml:space="preserve">Дворец имеет право в одностороннем порядке установить ограничения для Пользователя Сайта в случае нарушения установленных правил.  </w:t>
      </w:r>
    </w:p>
    <w:p w:rsidR="00D21FE9" w:rsidRDefault="005859A9">
      <w:pPr>
        <w:ind w:left="19" w:right="56"/>
        <w:rPr>
          <w:color w:val="000000"/>
        </w:rPr>
      </w:pPr>
      <w:r>
        <w:rPr>
          <w:color w:val="000000"/>
        </w:rPr>
        <w:t>4.4.</w:t>
      </w:r>
      <w:r>
        <w:rPr>
          <w:rFonts w:ascii="Arial" w:eastAsia="Arial" w:hAnsi="Arial" w:cs="Arial"/>
          <w:color w:val="000000"/>
        </w:rPr>
        <w:t xml:space="preserve"> </w:t>
      </w:r>
      <w:r>
        <w:rPr>
          <w:color w:val="000000"/>
        </w:rPr>
        <w:t xml:space="preserve">Дворец имеет право в любой момент прекратить действие Сайта без предварительного уведомления Пользователя. Дворец не несёт никакой ответственности за временное или постоянное прекращение работы Сайта.  </w:t>
      </w:r>
    </w:p>
    <w:p w:rsidR="00D21FE9" w:rsidRDefault="005859A9">
      <w:pPr>
        <w:ind w:left="19" w:right="56"/>
        <w:rPr>
          <w:color w:val="000000"/>
        </w:rPr>
      </w:pPr>
      <w:r>
        <w:rPr>
          <w:color w:val="000000"/>
        </w:rPr>
        <w:t>4.5.</w:t>
      </w:r>
      <w:r>
        <w:rPr>
          <w:rFonts w:ascii="Arial" w:eastAsia="Arial" w:hAnsi="Arial" w:cs="Arial"/>
          <w:color w:val="000000"/>
        </w:rPr>
        <w:t xml:space="preserve"> </w:t>
      </w:r>
      <w:r>
        <w:rPr>
          <w:color w:val="000000"/>
        </w:rPr>
        <w:t xml:space="preserve">Дворец не несет ответственности за любые прямые и непрямые убытки, произошедшие из-за использования или невозможности использования Сайта и несанкционированного доступа к Сайту.  </w:t>
      </w:r>
    </w:p>
    <w:p w:rsidR="00D21FE9" w:rsidRDefault="005859A9">
      <w:pPr>
        <w:ind w:left="19" w:right="56"/>
        <w:rPr>
          <w:color w:val="000000"/>
        </w:rPr>
      </w:pPr>
      <w:r>
        <w:rPr>
          <w:color w:val="000000"/>
        </w:rPr>
        <w:t>4.6.</w:t>
      </w:r>
      <w:r>
        <w:rPr>
          <w:rFonts w:ascii="Arial" w:eastAsia="Arial" w:hAnsi="Arial" w:cs="Arial"/>
          <w:color w:val="000000"/>
        </w:rPr>
        <w:t xml:space="preserve"> </w:t>
      </w:r>
      <w:r>
        <w:rPr>
          <w:color w:val="000000"/>
        </w:rPr>
        <w:t xml:space="preserve">Дворец не несет ответственности за сроки осуществления платежей Платежной системой, банками и иными организациями. </w:t>
      </w:r>
    </w:p>
    <w:p w:rsidR="002F6D07" w:rsidRDefault="002F6D07">
      <w:pPr>
        <w:ind w:left="19" w:right="56"/>
        <w:rPr>
          <w:color w:val="000000"/>
        </w:rPr>
      </w:pPr>
    </w:p>
    <w:p w:rsidR="00D21FE9" w:rsidRDefault="005859A9">
      <w:pPr>
        <w:spacing w:after="0"/>
        <w:ind w:right="0"/>
        <w:jc w:val="center"/>
        <w:rPr>
          <w:b/>
        </w:rPr>
      </w:pPr>
      <w:r>
        <w:rPr>
          <w:b/>
          <w:color w:val="000000"/>
        </w:rPr>
        <w:t>5. Продажа билетов гражданам, имеющим право внеочередной покупки и по специальным программам в кассе кинозала</w:t>
      </w:r>
    </w:p>
    <w:p w:rsidR="00D21FE9" w:rsidRDefault="00D21FE9">
      <w:pPr>
        <w:spacing w:after="0"/>
        <w:ind w:left="24" w:right="0" w:firstLine="0"/>
        <w:jc w:val="left"/>
        <w:rPr>
          <w:color w:val="000000"/>
        </w:rPr>
      </w:pPr>
    </w:p>
    <w:p w:rsidR="00D21FE9" w:rsidRDefault="005859A9">
      <w:pPr>
        <w:ind w:left="24" w:right="56" w:firstLine="0"/>
        <w:jc w:val="left"/>
        <w:rPr>
          <w:color w:val="000000"/>
        </w:rPr>
      </w:pPr>
      <w:r>
        <w:rPr>
          <w:color w:val="000000"/>
        </w:rPr>
        <w:t xml:space="preserve">5.1. На основе законодательства Российской Федерации определены категории граждан России, которым предоставляется право внеочередной покупки Комплектов:  </w:t>
      </w:r>
    </w:p>
    <w:p w:rsidR="00D21FE9" w:rsidRDefault="005859A9">
      <w:pPr>
        <w:ind w:left="24" w:right="56" w:firstLine="0"/>
        <w:jc w:val="left"/>
        <w:rPr>
          <w:color w:val="000000"/>
        </w:rPr>
      </w:pPr>
      <w:r>
        <w:rPr>
          <w:color w:val="000000"/>
        </w:rPr>
        <w:t xml:space="preserve">5.1.1. Герои Советского Союза, Герои России, полные кавалеры ордена Славы. </w:t>
      </w:r>
    </w:p>
    <w:p w:rsidR="00D21FE9" w:rsidRDefault="005859A9">
      <w:pPr>
        <w:ind w:right="56"/>
        <w:rPr>
          <w:color w:val="000000"/>
        </w:rPr>
      </w:pPr>
      <w:r>
        <w:rPr>
          <w:color w:val="000000"/>
        </w:rPr>
        <w:t xml:space="preserve">5.1.2. Герои Социалистического Труда, Герои Труда Российской Федерации, полные кавалеры ордена Трудовой Славы. </w:t>
      </w:r>
    </w:p>
    <w:p w:rsidR="00D21FE9" w:rsidRDefault="005859A9">
      <w:pPr>
        <w:ind w:left="24" w:right="56" w:firstLine="0"/>
        <w:rPr>
          <w:color w:val="000000"/>
        </w:rPr>
      </w:pPr>
      <w:r>
        <w:rPr>
          <w:color w:val="000000"/>
        </w:rPr>
        <w:t xml:space="preserve">5.1.3. Ветераны Великой Отечественной войны, ветераны боевых действий, инвалиды Великой Отечественной войны, инвалиды боевых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p>
    <w:p w:rsidR="00D21FE9" w:rsidRDefault="005859A9">
      <w:pPr>
        <w:ind w:left="24" w:right="56" w:firstLine="0"/>
        <w:rPr>
          <w:color w:val="000000"/>
        </w:rPr>
      </w:pPr>
      <w:r>
        <w:rPr>
          <w:color w:val="000000"/>
        </w:rPr>
        <w:t xml:space="preserve">5.2. В соответствии с Законом РФ №4301-I от 15.01.1993 г. "О статусе Героев Советского Союза, Героев Российской Федерации и полных кавалеров ордена Славы" и Законом РФ №5 ФЗ от 12.01.1995 г. "О ветеранах" Герои Советского Союза, Герои Российской Федерации и полные кавалеры ордена Славы, ветераны и инвалиды Великой Отечественной войны, а также приравненные к </w:t>
      </w:r>
      <w:r>
        <w:rPr>
          <w:color w:val="000000"/>
        </w:rPr>
        <w:lastRenderedPageBreak/>
        <w:t xml:space="preserve">ветеранам и инвалидам Великой Отечественной войны бывшие несовершеннолетние узники концлагерей, гетто, других мест принудительного содержания имеют преимущественное внеочередное право на приобретение билетов. </w:t>
      </w:r>
    </w:p>
    <w:p w:rsidR="00D21FE9" w:rsidRDefault="005859A9">
      <w:pPr>
        <w:pStyle w:val="1"/>
        <w:ind w:left="248" w:right="284"/>
      </w:pPr>
      <w:r w:rsidRPr="00946647">
        <w:t>6</w:t>
      </w:r>
      <w:r>
        <w:rPr>
          <w:b w:val="0"/>
        </w:rPr>
        <w:t>.</w:t>
      </w:r>
      <w:r>
        <w:rPr>
          <w:rFonts w:ascii="Arial" w:eastAsia="Arial" w:hAnsi="Arial" w:cs="Arial"/>
          <w:b w:val="0"/>
        </w:rPr>
        <w:t xml:space="preserve"> </w:t>
      </w:r>
      <w:r>
        <w:t>Возврат билетов на</w:t>
      </w:r>
      <w:r>
        <w:rPr>
          <w:b w:val="0"/>
        </w:rPr>
        <w:t xml:space="preserve"> </w:t>
      </w:r>
      <w:r w:rsidR="00946647">
        <w:rPr>
          <w:bCs/>
        </w:rPr>
        <w:t>киносеанс, зрелищное меропр</w:t>
      </w:r>
      <w:r>
        <w:rPr>
          <w:bCs/>
        </w:rPr>
        <w:t>иятие</w:t>
      </w:r>
    </w:p>
    <w:p w:rsidR="00D21FE9" w:rsidRDefault="00D21FE9">
      <w:pPr>
        <w:rPr>
          <w:color w:val="000000"/>
        </w:rPr>
      </w:pPr>
    </w:p>
    <w:p w:rsidR="00D21FE9" w:rsidRDefault="005859A9">
      <w:pPr>
        <w:ind w:left="19" w:right="56"/>
        <w:rPr>
          <w:color w:val="000000"/>
        </w:rPr>
      </w:pPr>
      <w:r>
        <w:rPr>
          <w:color w:val="000000"/>
        </w:rPr>
        <w:t>6.1.</w:t>
      </w:r>
      <w:r>
        <w:rPr>
          <w:rFonts w:ascii="Arial" w:eastAsia="Arial" w:hAnsi="Arial" w:cs="Arial"/>
          <w:color w:val="000000"/>
        </w:rPr>
        <w:t xml:space="preserve"> </w:t>
      </w:r>
      <w:r>
        <w:rPr>
          <w:color w:val="000000"/>
        </w:rPr>
        <w:t xml:space="preserve">Возврат Комплектов производится в случаях отмены, замены или переноса сеанса.  </w:t>
      </w:r>
    </w:p>
    <w:p w:rsidR="00D21FE9" w:rsidRDefault="005859A9">
      <w:pPr>
        <w:ind w:left="19" w:right="56"/>
        <w:rPr>
          <w:color w:val="000000"/>
        </w:rPr>
      </w:pPr>
      <w:r>
        <w:rPr>
          <w:color w:val="000000"/>
        </w:rPr>
        <w:t>6.2.</w:t>
      </w:r>
      <w:r>
        <w:rPr>
          <w:rFonts w:ascii="Arial" w:eastAsia="Arial" w:hAnsi="Arial" w:cs="Arial"/>
          <w:color w:val="000000"/>
        </w:rPr>
        <w:t xml:space="preserve"> </w:t>
      </w:r>
      <w:r>
        <w:rPr>
          <w:color w:val="000000"/>
        </w:rPr>
        <w:t xml:space="preserve">Комплекты, купленные на перенесенное или замененное мероприятие, действительны на вновь объявленный сеанс, но Покупатель вправе возвратить Дворцу Комплекты и потребовать возврата уплаченных денежных средств.  </w:t>
      </w:r>
    </w:p>
    <w:p w:rsidR="00D21FE9" w:rsidRDefault="005859A9">
      <w:pPr>
        <w:ind w:left="19" w:right="56"/>
        <w:rPr>
          <w:color w:val="000000"/>
        </w:rPr>
      </w:pPr>
      <w:r>
        <w:rPr>
          <w:color w:val="000000"/>
        </w:rPr>
        <w:t>6.3.</w:t>
      </w:r>
      <w:r>
        <w:rPr>
          <w:rFonts w:ascii="Arial" w:eastAsia="Arial" w:hAnsi="Arial" w:cs="Arial"/>
          <w:color w:val="000000"/>
        </w:rPr>
        <w:t xml:space="preserve"> </w:t>
      </w:r>
      <w:r>
        <w:rPr>
          <w:color w:val="000000"/>
        </w:rPr>
        <w:t xml:space="preserve">В случаях замены или переноса возврат Комплектов производится до изначально установленной даты и времени начала сеанса. После даты и времени начала сеанса возврат Комплектов невозможен. </w:t>
      </w:r>
    </w:p>
    <w:p w:rsidR="00D21FE9" w:rsidRDefault="005859A9">
      <w:pPr>
        <w:ind w:left="19" w:right="56"/>
        <w:rPr>
          <w:color w:val="000000"/>
        </w:rPr>
      </w:pPr>
      <w:r>
        <w:rPr>
          <w:color w:val="000000"/>
        </w:rPr>
        <w:t>6.4.</w:t>
      </w:r>
      <w:r>
        <w:rPr>
          <w:rFonts w:ascii="Arial" w:eastAsia="Arial" w:hAnsi="Arial" w:cs="Arial"/>
          <w:color w:val="000000"/>
        </w:rPr>
        <w:t xml:space="preserve"> </w:t>
      </w:r>
      <w:r>
        <w:rPr>
          <w:color w:val="000000"/>
        </w:rPr>
        <w:t xml:space="preserve">При отмене сеанса возврат Комплектов производится, начиная со дня распоряжения об отмене до изначально установленной даты отмененного сеанса и времени его начала. После даты и времени начала сеанса возврат Комплектов невозможен. </w:t>
      </w:r>
    </w:p>
    <w:p w:rsidR="00D21FE9" w:rsidRDefault="005859A9">
      <w:pPr>
        <w:ind w:left="19" w:right="56"/>
        <w:rPr>
          <w:color w:val="000000"/>
        </w:rPr>
      </w:pPr>
      <w:r>
        <w:rPr>
          <w:color w:val="000000"/>
        </w:rPr>
        <w:t>6.5.</w:t>
      </w:r>
      <w:r>
        <w:rPr>
          <w:rFonts w:ascii="Arial" w:eastAsia="Arial" w:hAnsi="Arial" w:cs="Arial"/>
          <w:color w:val="000000"/>
        </w:rPr>
        <w:t xml:space="preserve"> </w:t>
      </w:r>
      <w:r>
        <w:rPr>
          <w:color w:val="000000"/>
        </w:rPr>
        <w:t xml:space="preserve">Информация о замене, переносе или отмене сеанса и сроках возврата Комплектов размещается в доступном для зрителей месте в кассе и на сайте Дворца. </w:t>
      </w:r>
    </w:p>
    <w:p w:rsidR="00D21FE9" w:rsidRDefault="005859A9">
      <w:pPr>
        <w:ind w:left="19" w:right="56"/>
        <w:rPr>
          <w:color w:val="000000"/>
        </w:rPr>
      </w:pPr>
      <w:r>
        <w:rPr>
          <w:color w:val="000000"/>
        </w:rPr>
        <w:t>6.6.</w:t>
      </w:r>
      <w:r>
        <w:rPr>
          <w:rFonts w:ascii="Arial" w:eastAsia="Arial" w:hAnsi="Arial" w:cs="Arial"/>
          <w:color w:val="000000"/>
        </w:rPr>
        <w:t xml:space="preserve"> </w:t>
      </w:r>
      <w:r>
        <w:rPr>
          <w:color w:val="000000"/>
        </w:rPr>
        <w:t>Денежные средства за возвращенные Комплекты выплачиваются в кассе Дворца согласно ценам, указанным на бланке билета.</w:t>
      </w:r>
    </w:p>
    <w:p w:rsidR="00D21FE9" w:rsidRDefault="005859A9">
      <w:pPr>
        <w:ind w:left="19" w:right="56"/>
        <w:rPr>
          <w:color w:val="000000"/>
        </w:rPr>
      </w:pPr>
      <w:r>
        <w:rPr>
          <w:color w:val="000000"/>
        </w:rPr>
        <w:t>6.7. В случае опоздания на сеанс билеты в кассу не принимаются и не обмениваются</w:t>
      </w:r>
    </w:p>
    <w:p w:rsidR="00D21FE9" w:rsidRDefault="005859A9">
      <w:pPr>
        <w:ind w:left="19" w:right="56"/>
        <w:rPr>
          <w:color w:val="000000"/>
        </w:rPr>
      </w:pPr>
      <w:r>
        <w:rPr>
          <w:color w:val="000000"/>
        </w:rPr>
        <w:t>6.8.</w:t>
      </w:r>
      <w:r>
        <w:rPr>
          <w:rFonts w:ascii="Arial" w:eastAsia="Arial" w:hAnsi="Arial" w:cs="Arial"/>
          <w:color w:val="000000"/>
        </w:rPr>
        <w:t xml:space="preserve"> </w:t>
      </w:r>
      <w:r>
        <w:rPr>
          <w:color w:val="000000"/>
        </w:rPr>
        <w:t>При возврате Комплекта, необходимо написать заявление о возврате денежных средств и предъявить кассовый чек и бланк билета. Отсутствие одного из них возврат денежных средств не осуществляется (п.1.4.).</w:t>
      </w:r>
    </w:p>
    <w:p w:rsidR="00D21FE9" w:rsidRDefault="005859A9">
      <w:pPr>
        <w:ind w:left="19" w:right="56"/>
        <w:rPr>
          <w:color w:val="000000"/>
        </w:rPr>
      </w:pPr>
      <w:r>
        <w:rPr>
          <w:color w:val="000000"/>
        </w:rPr>
        <w:t>6.9.</w:t>
      </w:r>
      <w:r>
        <w:rPr>
          <w:rFonts w:ascii="Arial" w:eastAsia="Arial" w:hAnsi="Arial" w:cs="Arial"/>
          <w:color w:val="000000"/>
        </w:rPr>
        <w:t xml:space="preserve"> </w:t>
      </w:r>
      <w:r>
        <w:rPr>
          <w:color w:val="000000"/>
        </w:rPr>
        <w:t xml:space="preserve">Возврат денежных средств за Комплекты, приобретенные по банковским картам, производится на ту же карту, с которой они были оплачены в сроки и в порядке, установленными банком-эмитентом. </w:t>
      </w:r>
    </w:p>
    <w:p w:rsidR="00D21FE9" w:rsidRDefault="005859A9">
      <w:pPr>
        <w:ind w:left="19" w:right="56"/>
        <w:rPr>
          <w:color w:val="000000"/>
        </w:rPr>
      </w:pPr>
      <w:r>
        <w:rPr>
          <w:color w:val="000000"/>
        </w:rPr>
        <w:t>6.10.</w:t>
      </w:r>
      <w:r>
        <w:rPr>
          <w:rFonts w:ascii="Arial" w:eastAsia="Arial" w:hAnsi="Arial" w:cs="Arial"/>
          <w:color w:val="000000"/>
        </w:rPr>
        <w:t xml:space="preserve"> </w:t>
      </w:r>
      <w:r>
        <w:rPr>
          <w:color w:val="000000"/>
        </w:rPr>
        <w:t xml:space="preserve">Возврат денежных средств за Комплекты, приобретенные по банковским картам в кассе Дворца, возможен в течение 180 дней с момента покупки, согласно договорным условиям банка-эмитента. </w:t>
      </w:r>
    </w:p>
    <w:p w:rsidR="00D21FE9" w:rsidRDefault="005859A9">
      <w:pPr>
        <w:spacing w:after="5"/>
        <w:ind w:left="19" w:right="55"/>
        <w:rPr>
          <w:color w:val="000000"/>
        </w:rPr>
      </w:pPr>
      <w:r>
        <w:rPr>
          <w:color w:val="000000"/>
        </w:rPr>
        <w:t>6.11.</w:t>
      </w:r>
      <w:r>
        <w:rPr>
          <w:rFonts w:ascii="Arial" w:eastAsia="Arial" w:hAnsi="Arial" w:cs="Arial"/>
          <w:color w:val="000000"/>
        </w:rPr>
        <w:t xml:space="preserve"> </w:t>
      </w:r>
      <w:r>
        <w:rPr>
          <w:color w:val="000000"/>
        </w:rPr>
        <w:t xml:space="preserve">При осуществлении расчетов в виде  возврата предварительной оплаты  и (или) авансов, ранее внесенных физическими лицами за услуги в сфере культурно-массовых мероприятий Продавцом может быть сформирован  с использованием ККТ один кассовый чек (БСО),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(БСО) Зрителю. </w:t>
      </w:r>
    </w:p>
    <w:p w:rsidR="00D21FE9" w:rsidRDefault="005859A9">
      <w:pPr>
        <w:ind w:left="19" w:right="56"/>
        <w:rPr>
          <w:color w:val="000000"/>
        </w:rPr>
      </w:pPr>
      <w:r>
        <w:rPr>
          <w:color w:val="000000"/>
        </w:rPr>
        <w:t>6.12.</w:t>
      </w:r>
      <w:r>
        <w:rPr>
          <w:rFonts w:ascii="Arial" w:eastAsia="Arial" w:hAnsi="Arial" w:cs="Arial"/>
          <w:color w:val="000000"/>
        </w:rPr>
        <w:t xml:space="preserve"> </w:t>
      </w:r>
      <w:r>
        <w:rPr>
          <w:color w:val="000000"/>
        </w:rPr>
        <w:t xml:space="preserve">В случаях, если при возврате Комплектов на сеансы администрация Дворца усомнится в законности целей, для которых приобретались Комплекты Покупателем (возврат более двух Комплектов за несколько дней до спектакля, </w:t>
      </w:r>
      <w:r>
        <w:rPr>
          <w:color w:val="000000"/>
        </w:rPr>
        <w:lastRenderedPageBreak/>
        <w:t xml:space="preserve">бланки с исправленной ценой, замеченная попытка продать Комплекты «с рук» у входа в кинозал и пр.) или усомнится в подлинности Комплектов, администрация имеет право отказать в возврате денежных средств Покупателю. </w:t>
      </w:r>
    </w:p>
    <w:p w:rsidR="00D21FE9" w:rsidRDefault="00D21FE9">
      <w:pPr>
        <w:ind w:right="56"/>
        <w:rPr>
          <w:color w:val="000000"/>
        </w:rPr>
      </w:pPr>
    </w:p>
    <w:p w:rsidR="00D21FE9" w:rsidRDefault="005859A9">
      <w:pPr>
        <w:spacing w:after="0" w:line="259" w:lineRule="auto"/>
        <w:ind w:left="1464" w:right="0" w:firstLine="0"/>
        <w:jc w:val="left"/>
        <w:rPr>
          <w:b/>
          <w:bCs/>
        </w:rPr>
      </w:pPr>
      <w:bookmarkStart w:id="0" w:name="_GoBack1"/>
      <w:bookmarkEnd w:id="0"/>
      <w:r>
        <w:rPr>
          <w:b/>
          <w:bCs/>
          <w:color w:val="000000"/>
        </w:rPr>
        <w:t>7.</w:t>
      </w:r>
      <w:r>
        <w:rPr>
          <w:rFonts w:ascii="Arial" w:eastAsia="Arial" w:hAnsi="Arial" w:cs="Arial"/>
          <w:b/>
          <w:bCs/>
          <w:color w:val="000000"/>
        </w:rPr>
        <w:t xml:space="preserve"> </w:t>
      </w:r>
      <w:r>
        <w:rPr>
          <w:b/>
          <w:bCs/>
          <w:color w:val="000000"/>
        </w:rPr>
        <w:t>Возврат б</w:t>
      </w:r>
      <w:r w:rsidR="00946647">
        <w:rPr>
          <w:b/>
          <w:bCs/>
          <w:color w:val="000000"/>
        </w:rPr>
        <w:t>илетов на зрелищное мероприятие</w:t>
      </w:r>
    </w:p>
    <w:p w:rsidR="00D21FE9" w:rsidRDefault="005859A9">
      <w:pPr>
        <w:ind w:left="19" w:right="56"/>
        <w:rPr>
          <w:color w:val="000000"/>
        </w:rPr>
      </w:pPr>
      <w:r>
        <w:rPr>
          <w:color w:val="000000"/>
        </w:rPr>
        <w:t>7.1.</w:t>
      </w:r>
      <w:r>
        <w:rPr>
          <w:rFonts w:ascii="Arial" w:eastAsia="Arial" w:hAnsi="Arial" w:cs="Arial"/>
          <w:color w:val="000000"/>
        </w:rPr>
        <w:t xml:space="preserve"> </w:t>
      </w:r>
      <w:r>
        <w:rPr>
          <w:color w:val="000000"/>
        </w:rPr>
        <w:t xml:space="preserve">Возврат Комплектов производится в случаях отмены, замены или переноса </w:t>
      </w:r>
      <w:bookmarkStart w:id="1" w:name="__DdeLink__937_2352030"/>
      <w:r>
        <w:rPr>
          <w:color w:val="000000"/>
        </w:rPr>
        <w:t>зрелищного мероприятия</w:t>
      </w:r>
      <w:bookmarkEnd w:id="1"/>
      <w:r>
        <w:rPr>
          <w:color w:val="000000"/>
        </w:rPr>
        <w:t xml:space="preserve">.  </w:t>
      </w:r>
    </w:p>
    <w:p w:rsidR="00D21FE9" w:rsidRDefault="005859A9">
      <w:pPr>
        <w:ind w:left="19" w:right="56"/>
        <w:rPr>
          <w:color w:val="000000"/>
        </w:rPr>
      </w:pPr>
      <w:r>
        <w:rPr>
          <w:color w:val="000000"/>
        </w:rPr>
        <w:t>7.2.</w:t>
      </w:r>
      <w:r>
        <w:rPr>
          <w:rFonts w:ascii="Arial" w:eastAsia="Arial" w:hAnsi="Arial" w:cs="Arial"/>
          <w:color w:val="000000"/>
        </w:rPr>
        <w:t xml:space="preserve"> </w:t>
      </w:r>
      <w:r>
        <w:rPr>
          <w:color w:val="000000"/>
        </w:rPr>
        <w:t xml:space="preserve">Комплекты, купленные на перенесенное или замененное мероприятие, действительны на вновь объявленный сеанс, но Покупатель вправе возвратить Дворцу Комплекты и потребовать возврата уплаченных денежных средств.  </w:t>
      </w:r>
    </w:p>
    <w:p w:rsidR="00D21FE9" w:rsidRDefault="005859A9">
      <w:pPr>
        <w:ind w:left="19" w:right="56"/>
        <w:rPr>
          <w:color w:val="000000"/>
        </w:rPr>
      </w:pPr>
      <w:r>
        <w:rPr>
          <w:color w:val="000000"/>
        </w:rPr>
        <w:t>7.3.</w:t>
      </w:r>
      <w:r>
        <w:rPr>
          <w:rFonts w:ascii="Arial" w:eastAsia="Arial" w:hAnsi="Arial" w:cs="Arial"/>
          <w:color w:val="000000"/>
        </w:rPr>
        <w:t xml:space="preserve"> </w:t>
      </w:r>
      <w:r>
        <w:rPr>
          <w:color w:val="000000"/>
        </w:rPr>
        <w:t xml:space="preserve">В случаях замены или переноса возврат Комплектов производится до изначально установленной даты и времени начала зрелищного мероприятия. После даты и времени начала сеанса возврат Комплектов невозможен. </w:t>
      </w:r>
    </w:p>
    <w:p w:rsidR="00D21FE9" w:rsidRDefault="005859A9">
      <w:pPr>
        <w:ind w:left="19" w:right="56"/>
        <w:rPr>
          <w:color w:val="000000"/>
        </w:rPr>
      </w:pPr>
      <w:r>
        <w:rPr>
          <w:color w:val="000000"/>
        </w:rPr>
        <w:t>7.4.</w:t>
      </w:r>
      <w:r>
        <w:rPr>
          <w:rFonts w:ascii="Arial" w:eastAsia="Arial" w:hAnsi="Arial" w:cs="Arial"/>
          <w:color w:val="000000"/>
        </w:rPr>
        <w:t xml:space="preserve"> </w:t>
      </w:r>
      <w:r>
        <w:rPr>
          <w:color w:val="000000"/>
        </w:rPr>
        <w:t xml:space="preserve">При отмене сеанса возврат Комплектов производится, начиная со дня распоряжения об отмене до изначально установленной даты отмененного зрелищного мероприятия и времени его начала. После даты и времени начала зрелищного мероприятия возврат Комплектов невозможен. </w:t>
      </w:r>
    </w:p>
    <w:p w:rsidR="00D21FE9" w:rsidRDefault="005859A9">
      <w:pPr>
        <w:ind w:left="19" w:right="56"/>
        <w:rPr>
          <w:color w:val="000000"/>
        </w:rPr>
      </w:pPr>
      <w:r>
        <w:rPr>
          <w:color w:val="000000"/>
        </w:rPr>
        <w:t>7.5.</w:t>
      </w:r>
      <w:r>
        <w:rPr>
          <w:rFonts w:ascii="Arial" w:eastAsia="Arial" w:hAnsi="Arial" w:cs="Arial"/>
          <w:color w:val="000000"/>
        </w:rPr>
        <w:t xml:space="preserve"> </w:t>
      </w:r>
      <w:r>
        <w:rPr>
          <w:color w:val="000000"/>
        </w:rPr>
        <w:t xml:space="preserve">Информация о замене, переносе или отмене зрелищного мероприятия и сроках возврата Комплектов размещается в доступном для зрителей месте в кассе и на сайте Дворца. </w:t>
      </w:r>
    </w:p>
    <w:p w:rsidR="00D21FE9" w:rsidRDefault="005859A9">
      <w:pPr>
        <w:ind w:left="19" w:right="56"/>
        <w:rPr>
          <w:color w:val="000000"/>
        </w:rPr>
      </w:pPr>
      <w:r>
        <w:rPr>
          <w:color w:val="000000"/>
        </w:rPr>
        <w:t>7.6.</w:t>
      </w:r>
      <w:r>
        <w:rPr>
          <w:rFonts w:ascii="Arial" w:eastAsia="Arial" w:hAnsi="Arial" w:cs="Arial"/>
          <w:color w:val="000000"/>
        </w:rPr>
        <w:t xml:space="preserve"> </w:t>
      </w:r>
      <w:r>
        <w:rPr>
          <w:color w:val="000000"/>
        </w:rPr>
        <w:t>Денежные средства за возвращенные Комплекты выплачиваются в кассе Дворца согласно ценам, указанным на бланке билета.</w:t>
      </w:r>
    </w:p>
    <w:p w:rsidR="00D21FE9" w:rsidRDefault="005859A9">
      <w:pPr>
        <w:ind w:left="19" w:right="56"/>
        <w:rPr>
          <w:color w:val="000000"/>
        </w:rPr>
      </w:pPr>
      <w:r>
        <w:rPr>
          <w:color w:val="000000"/>
        </w:rPr>
        <w:t>7.7. В случае опоздания на зрелищное мероприятие билеты в кассу не принимаются и не обмениваются</w:t>
      </w:r>
    </w:p>
    <w:p w:rsidR="00D21FE9" w:rsidRDefault="005859A9">
      <w:pPr>
        <w:ind w:left="19" w:right="56"/>
        <w:rPr>
          <w:color w:val="000000"/>
        </w:rPr>
      </w:pPr>
      <w:r>
        <w:rPr>
          <w:color w:val="000000"/>
        </w:rPr>
        <w:t>7.8.</w:t>
      </w:r>
      <w:r>
        <w:rPr>
          <w:rFonts w:ascii="Arial" w:eastAsia="Arial" w:hAnsi="Arial" w:cs="Arial"/>
          <w:color w:val="000000"/>
        </w:rPr>
        <w:t xml:space="preserve"> </w:t>
      </w:r>
      <w:r>
        <w:rPr>
          <w:color w:val="000000"/>
        </w:rPr>
        <w:t>При возврате Комплекта, необходимо написать заявление о возврате денежных средств и предъявить кассовый чек и бланк билета. Отсутствие одного из них возврат денежных средств не осуществляется (п.1.4.).</w:t>
      </w:r>
    </w:p>
    <w:p w:rsidR="00D21FE9" w:rsidRDefault="005859A9">
      <w:pPr>
        <w:ind w:left="19" w:right="56"/>
        <w:rPr>
          <w:color w:val="000000"/>
        </w:rPr>
      </w:pPr>
      <w:r>
        <w:rPr>
          <w:color w:val="000000"/>
        </w:rPr>
        <w:t>7.9.</w:t>
      </w:r>
      <w:r>
        <w:rPr>
          <w:rFonts w:ascii="Arial" w:eastAsia="Arial" w:hAnsi="Arial" w:cs="Arial"/>
          <w:color w:val="000000"/>
        </w:rPr>
        <w:t xml:space="preserve"> </w:t>
      </w:r>
      <w:r>
        <w:rPr>
          <w:color w:val="000000"/>
        </w:rPr>
        <w:t xml:space="preserve">Возврат денежных средств за Комплекты, приобретенные по банковским картам, производится на ту же карту, с которой они были оплачены в сроки и в порядке, установленными банком-эмитентом. </w:t>
      </w:r>
    </w:p>
    <w:p w:rsidR="00D21FE9" w:rsidRDefault="005859A9">
      <w:pPr>
        <w:ind w:left="19" w:right="56"/>
        <w:rPr>
          <w:color w:val="000000"/>
        </w:rPr>
      </w:pPr>
      <w:r>
        <w:rPr>
          <w:color w:val="000000"/>
        </w:rPr>
        <w:t>7.10.</w:t>
      </w:r>
      <w:r>
        <w:rPr>
          <w:rFonts w:ascii="Arial" w:eastAsia="Arial" w:hAnsi="Arial" w:cs="Arial"/>
          <w:color w:val="000000"/>
        </w:rPr>
        <w:t xml:space="preserve"> </w:t>
      </w:r>
      <w:r>
        <w:rPr>
          <w:color w:val="000000"/>
        </w:rPr>
        <w:t xml:space="preserve">Возврат денежных средств за Комплекты, приобретенные по банковским картам в кассе Дворца, возможен в течение 180 дней с момента покупки, согласно договорным условиям банка-эмитента. </w:t>
      </w:r>
    </w:p>
    <w:p w:rsidR="00D21FE9" w:rsidRDefault="005859A9">
      <w:pPr>
        <w:ind w:right="56" w:firstLine="0"/>
        <w:rPr>
          <w:color w:val="000000"/>
        </w:rPr>
      </w:pPr>
      <w:r>
        <w:rPr>
          <w:color w:val="000000"/>
        </w:rPr>
        <w:t>7.11.</w:t>
      </w:r>
      <w:r>
        <w:rPr>
          <w:rFonts w:ascii="Arial" w:eastAsia="Arial" w:hAnsi="Arial" w:cs="Arial"/>
          <w:color w:val="000000"/>
        </w:rPr>
        <w:t xml:space="preserve"> </w:t>
      </w:r>
      <w:r>
        <w:rPr>
          <w:color w:val="000000"/>
        </w:rPr>
        <w:t xml:space="preserve">Согласно Федеральному Закону "О внесении изменений в Закон Российской Федерации "Основы законодательства Российской Федерации о культуре" от 18 июля 2019 года № 193-ФЗ в случае отказа посетителя от посещения проводимого АУ ДК Химик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кодексом Российской Федерации, возврат комплектов посетителям осуществляется в соответствии с правилами и условиями, установленными Правительством Российской Федерации. </w:t>
      </w:r>
    </w:p>
    <w:p w:rsidR="00D21FE9" w:rsidRDefault="005859A9">
      <w:pPr>
        <w:ind w:left="19" w:right="56"/>
        <w:rPr>
          <w:color w:val="000000"/>
        </w:rPr>
      </w:pPr>
      <w:r>
        <w:rPr>
          <w:color w:val="000000"/>
        </w:rPr>
        <w:t>7.12.</w:t>
      </w:r>
      <w:r>
        <w:rPr>
          <w:rFonts w:ascii="Arial" w:eastAsia="Arial" w:hAnsi="Arial" w:cs="Arial"/>
          <w:color w:val="000000"/>
        </w:rPr>
        <w:t xml:space="preserve"> </w:t>
      </w:r>
      <w:r>
        <w:rPr>
          <w:color w:val="000000"/>
        </w:rPr>
        <w:t xml:space="preserve">В случае отказа посетителя от посещения, проводимого организатором зрелищного мероприятия по другим причинам посетитель имеет право при возврате комплекта: </w:t>
      </w:r>
    </w:p>
    <w:p w:rsidR="00D21FE9" w:rsidRDefault="005859A9">
      <w:pPr>
        <w:ind w:left="19" w:right="56"/>
        <w:rPr>
          <w:color w:val="000000"/>
        </w:rPr>
      </w:pPr>
      <w:r>
        <w:rPr>
          <w:color w:val="000000"/>
        </w:rPr>
        <w:t xml:space="preserve">      не позднее, чем за десять дней до дня проведения зрелищного мероприятия, получить обратно 100 процентов цены комплекта; </w:t>
      </w:r>
    </w:p>
    <w:p w:rsidR="00D21FE9" w:rsidRDefault="005859A9">
      <w:pPr>
        <w:ind w:left="19" w:right="56"/>
        <w:rPr>
          <w:color w:val="000000"/>
        </w:rPr>
      </w:pPr>
      <w:r>
        <w:rPr>
          <w:color w:val="000000"/>
        </w:rPr>
        <w:lastRenderedPageBreak/>
        <w:t xml:space="preserve">     менее, чем за десять дней, но не позднее, чем за пять дней до дня проведения зрелищного мероприятия, получить обратно не менее 50 процентов цены комплекта; </w:t>
      </w:r>
    </w:p>
    <w:p w:rsidR="00D21FE9" w:rsidRDefault="005859A9">
      <w:pPr>
        <w:ind w:left="19" w:right="56"/>
        <w:rPr>
          <w:color w:val="000000"/>
        </w:rPr>
      </w:pPr>
      <w:r>
        <w:rPr>
          <w:color w:val="000000"/>
        </w:rPr>
        <w:t xml:space="preserve">     менее, чем за пять дней, но не позднее, чем за три дня до дня проведения зрелищного мероприятия, получить обратно не менее 30 процентов цены комплекта. </w:t>
      </w:r>
    </w:p>
    <w:p w:rsidR="00D21FE9" w:rsidRDefault="005859A9">
      <w:pPr>
        <w:ind w:left="19" w:right="56"/>
        <w:rPr>
          <w:color w:val="000000"/>
        </w:rPr>
      </w:pPr>
      <w:r>
        <w:rPr>
          <w:color w:val="000000"/>
        </w:rPr>
        <w:t xml:space="preserve">     В случае отказа посетителя от посещения, проводимого АУ ДК Химик зрелищного мероприятия менее, чем за три дня до дня проведения зрелищного мероприятия, Продавец не возвращает посетителю стоимость комплекта.   </w:t>
      </w:r>
    </w:p>
    <w:p w:rsidR="00D21FE9" w:rsidRDefault="005859A9">
      <w:pPr>
        <w:spacing w:after="5"/>
        <w:ind w:left="19" w:right="55"/>
        <w:rPr>
          <w:color w:val="000000"/>
        </w:rPr>
      </w:pPr>
      <w:r>
        <w:rPr>
          <w:color w:val="000000"/>
        </w:rPr>
        <w:t>7.13.</w:t>
      </w:r>
      <w:r>
        <w:rPr>
          <w:rFonts w:ascii="Arial" w:eastAsia="Arial" w:hAnsi="Arial" w:cs="Arial"/>
          <w:color w:val="000000"/>
        </w:rPr>
        <w:t xml:space="preserve"> </w:t>
      </w:r>
      <w:r>
        <w:rPr>
          <w:color w:val="000000"/>
        </w:rPr>
        <w:t xml:space="preserve">При осуществлении расчетов в виде  возврата предварительной оплаты  и (или) авансов, ранее внесенных физическими лицами за услуги в сфере культурно-массовых мероприятий Продавцом может быть сформирован  с использованием ККТ один кассовый чек (БСО),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(БСО) Зрителю. </w:t>
      </w:r>
    </w:p>
    <w:p w:rsidR="00D21FE9" w:rsidRDefault="005859A9">
      <w:pPr>
        <w:ind w:left="19" w:right="56"/>
        <w:rPr>
          <w:color w:val="000000"/>
        </w:rPr>
      </w:pPr>
      <w:r>
        <w:rPr>
          <w:color w:val="000000"/>
        </w:rPr>
        <w:t>7.14.</w:t>
      </w:r>
      <w:r>
        <w:rPr>
          <w:rFonts w:ascii="Arial" w:eastAsia="Arial" w:hAnsi="Arial" w:cs="Arial"/>
          <w:color w:val="000000"/>
        </w:rPr>
        <w:t xml:space="preserve"> </w:t>
      </w:r>
      <w:r>
        <w:rPr>
          <w:color w:val="000000"/>
        </w:rPr>
        <w:t xml:space="preserve">В случаях, если при возврате Комплектов на сеансы администрация Дворца усомнится в законности целей, для которых приобретались Комплекты Покупателем (возврат более двух Комплектов за несколько дней до спектакля, бланки с исправленной ценой, замеченная попытка продать Комплекты «с рук» у входа в кинозал и пр.) или усомнится в подлинности Комплектов, администрация имеет право отказать в возврате денежных средств Покупателю. </w:t>
      </w:r>
    </w:p>
    <w:p w:rsidR="005859A9" w:rsidRDefault="005859A9">
      <w:pPr>
        <w:ind w:left="19" w:right="56"/>
        <w:rPr>
          <w:color w:val="000000"/>
        </w:rPr>
      </w:pPr>
    </w:p>
    <w:p w:rsidR="005859A9" w:rsidRPr="005859A9" w:rsidRDefault="005859A9" w:rsidP="005859A9">
      <w:pPr>
        <w:ind w:left="19" w:right="56"/>
        <w:jc w:val="center"/>
        <w:rPr>
          <w:b/>
          <w:color w:val="000000" w:themeColor="text1"/>
        </w:rPr>
      </w:pPr>
      <w:r w:rsidRPr="005859A9">
        <w:rPr>
          <w:b/>
          <w:color w:val="000000" w:themeColor="text1"/>
        </w:rPr>
        <w:t>8</w:t>
      </w:r>
      <w:r w:rsidR="00946647">
        <w:rPr>
          <w:b/>
          <w:color w:val="000000" w:themeColor="text1"/>
        </w:rPr>
        <w:t>. Возврат билетов на киносеансы</w:t>
      </w:r>
      <w:bookmarkStart w:id="2" w:name="_GoBack"/>
      <w:bookmarkEnd w:id="2"/>
    </w:p>
    <w:p w:rsidR="005859A9" w:rsidRPr="005859A9" w:rsidRDefault="005859A9" w:rsidP="005859A9">
      <w:pPr>
        <w:ind w:left="19" w:right="56"/>
        <w:rPr>
          <w:color w:val="000000" w:themeColor="text1"/>
        </w:rPr>
      </w:pPr>
    </w:p>
    <w:p w:rsidR="005859A9" w:rsidRPr="005859A9" w:rsidRDefault="005859A9" w:rsidP="005859A9">
      <w:pPr>
        <w:ind w:left="19" w:right="56"/>
        <w:rPr>
          <w:color w:val="000000" w:themeColor="text1"/>
        </w:rPr>
      </w:pPr>
      <w:r w:rsidRPr="005859A9">
        <w:rPr>
          <w:color w:val="000000" w:themeColor="text1"/>
        </w:rPr>
        <w:t>8.1. В соответствии с Гражданским кодексом Российской Федерации, Законом «О защите прав потребителей», «Основами законодательства Российской Федерации о культуре» (утв. ВС РФ 09.10.1992 N 3612-1) покупатель билета вправе в одностороннем порядке отказаться от исполнения договора возмездного оказания услуг и вернуть билет в любое время при условии оплаты Учреждению фактически понесенных им расходов, связанных с исполнением обязательств по данному договору. В случае опоздания зрителя на сеанс по его вине, билеты возврату и обмену не подлежат. В таком случае зритель может осуществлять просмотр сеанса вне зависимости от времени, прошедшего с его начала.</w:t>
      </w:r>
    </w:p>
    <w:p w:rsidR="005859A9" w:rsidRPr="005859A9" w:rsidRDefault="005859A9" w:rsidP="005859A9">
      <w:pPr>
        <w:ind w:left="19" w:right="56"/>
        <w:rPr>
          <w:color w:val="000000" w:themeColor="text1"/>
        </w:rPr>
      </w:pPr>
      <w:r w:rsidRPr="005859A9">
        <w:rPr>
          <w:color w:val="000000" w:themeColor="text1"/>
        </w:rPr>
        <w:t>8.2. Проданные билеты подлежат возврату в случае отмены, замены фильма, некачественной демонстрации фильма по вине Учреждения, а также в случае непредставления информации о возрастных ограничениях на посещение мероприятия.</w:t>
      </w:r>
    </w:p>
    <w:p w:rsidR="005859A9" w:rsidRPr="005859A9" w:rsidRDefault="005859A9" w:rsidP="005859A9">
      <w:pPr>
        <w:ind w:left="19" w:right="56"/>
        <w:rPr>
          <w:color w:val="000000" w:themeColor="text1"/>
        </w:rPr>
      </w:pPr>
      <w:r w:rsidRPr="005859A9">
        <w:rPr>
          <w:color w:val="000000" w:themeColor="text1"/>
        </w:rPr>
        <w:t>8.3. В случае повреждения, порчи и утраты билетов дубликаты не выдаются и деньги не возвращаются.</w:t>
      </w:r>
    </w:p>
    <w:p w:rsidR="005859A9" w:rsidRPr="005859A9" w:rsidRDefault="005859A9" w:rsidP="005859A9">
      <w:pPr>
        <w:ind w:left="19" w:right="56"/>
        <w:rPr>
          <w:color w:val="000000" w:themeColor="text1"/>
        </w:rPr>
      </w:pPr>
      <w:r w:rsidRPr="005859A9">
        <w:rPr>
          <w:color w:val="000000" w:themeColor="text1"/>
        </w:rPr>
        <w:t>8.4. Возврату и обмену подлежат Комплект (оригиналы билетов и кассовые чеки), приобретенный только в кассе Учреждения АУ «ДК «Химик».</w:t>
      </w:r>
    </w:p>
    <w:p w:rsidR="005859A9" w:rsidRPr="005859A9" w:rsidRDefault="005859A9" w:rsidP="005859A9">
      <w:pPr>
        <w:ind w:left="19" w:right="56"/>
        <w:rPr>
          <w:color w:val="000000" w:themeColor="text1"/>
        </w:rPr>
      </w:pPr>
      <w:r w:rsidRPr="005859A9">
        <w:rPr>
          <w:color w:val="000000" w:themeColor="text1"/>
        </w:rPr>
        <w:t>8.5. Гражданин, купивший билет на мероприятие, вправе вернуть его в случае:</w:t>
      </w:r>
    </w:p>
    <w:p w:rsidR="005859A9" w:rsidRPr="005859A9" w:rsidRDefault="005859A9" w:rsidP="005859A9">
      <w:pPr>
        <w:ind w:left="19" w:right="56"/>
        <w:rPr>
          <w:color w:val="000000" w:themeColor="text1"/>
        </w:rPr>
      </w:pPr>
      <w:r>
        <w:rPr>
          <w:color w:val="000000" w:themeColor="text1"/>
        </w:rPr>
        <w:t>1.О</w:t>
      </w:r>
      <w:r w:rsidRPr="005859A9">
        <w:rPr>
          <w:color w:val="000000" w:themeColor="text1"/>
        </w:rPr>
        <w:t xml:space="preserve">тмены, замены либо переноса </w:t>
      </w:r>
      <w:r>
        <w:rPr>
          <w:color w:val="000000" w:themeColor="text1"/>
        </w:rPr>
        <w:t>мероприятия. При этом посетителю</w:t>
      </w:r>
      <w:r w:rsidRPr="005859A9">
        <w:rPr>
          <w:color w:val="000000" w:themeColor="text1"/>
        </w:rPr>
        <w:t xml:space="preserve"> возмещается полная стоимость билета;</w:t>
      </w:r>
    </w:p>
    <w:p w:rsidR="005859A9" w:rsidRPr="005859A9" w:rsidRDefault="005859A9" w:rsidP="005859A9">
      <w:pPr>
        <w:ind w:left="19" w:right="56"/>
        <w:rPr>
          <w:color w:val="000000" w:themeColor="text1"/>
        </w:rPr>
      </w:pPr>
      <w:r>
        <w:rPr>
          <w:color w:val="000000" w:themeColor="text1"/>
        </w:rPr>
        <w:lastRenderedPageBreak/>
        <w:t>2. О</w:t>
      </w:r>
      <w:r w:rsidRPr="005859A9">
        <w:rPr>
          <w:color w:val="000000" w:themeColor="text1"/>
        </w:rPr>
        <w:t>тказа от посещения мероприятия в связи с документально подтвержденными обстоятельствами, связанными с болезнью посетителя либо смертью его родственников. Правила и условия возврата билета при таких обстоятельствах устанавливаются Правительством РФ;</w:t>
      </w:r>
    </w:p>
    <w:p w:rsidR="005859A9" w:rsidRPr="005859A9" w:rsidRDefault="005859A9" w:rsidP="005859A9">
      <w:pPr>
        <w:ind w:left="19" w:right="56"/>
        <w:rPr>
          <w:color w:val="000000" w:themeColor="text1"/>
        </w:rPr>
      </w:pPr>
      <w:r w:rsidRPr="005859A9">
        <w:rPr>
          <w:color w:val="000000" w:themeColor="text1"/>
        </w:rPr>
        <w:t xml:space="preserve">3. </w:t>
      </w:r>
      <w:r>
        <w:rPr>
          <w:color w:val="000000" w:themeColor="text1"/>
        </w:rPr>
        <w:t>В</w:t>
      </w:r>
      <w:r w:rsidRPr="005859A9">
        <w:rPr>
          <w:color w:val="000000" w:themeColor="text1"/>
        </w:rPr>
        <w:t xml:space="preserve"> числе прав зрителей – возмещение стоимости билета при отмене, замене или некачественном показе фильма по вине демонстратора (при условии обращения к демонстратору не позднее пяти дней после проведения сеанса), осуществление возврата билета и возмещение его стоимости в случае отказа от посещения сеанса по собственной инициативе (это возможно только до начала сеанса).</w:t>
      </w:r>
    </w:p>
    <w:p w:rsidR="00D21FE9" w:rsidRPr="005859A9" w:rsidRDefault="00D21FE9">
      <w:pPr>
        <w:ind w:left="19" w:right="56"/>
        <w:rPr>
          <w:color w:val="000000" w:themeColor="text1"/>
        </w:rPr>
      </w:pPr>
    </w:p>
    <w:sectPr w:rsidR="00D21FE9" w:rsidRPr="005859A9">
      <w:pgSz w:w="11906" w:h="16838"/>
      <w:pgMar w:top="1139" w:right="772" w:bottom="1103" w:left="1397"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F1486"/>
    <w:multiLevelType w:val="multilevel"/>
    <w:tmpl w:val="1BA4A744"/>
    <w:lvl w:ilvl="0">
      <w:start w:val="2"/>
      <w:numFmt w:val="decimal"/>
      <w:lvlText w:val="%1."/>
      <w:lvlJc w:val="left"/>
      <w:pPr>
        <w:ind w:left="13" w:hanging="360"/>
      </w:pPr>
      <w:rPr>
        <w:rFonts w:eastAsia="Times New Roman" w:cs="Times New Roman"/>
        <w:b/>
        <w:bCs/>
        <w:i w:val="0"/>
        <w:strike w:val="0"/>
        <w:dstrike w:val="0"/>
        <w:color w:val="000000"/>
        <w:position w:val="0"/>
        <w:sz w:val="28"/>
        <w:szCs w:val="28"/>
        <w:highlight w:val="white"/>
        <w:u w:val="none" w:color="000000"/>
        <w:vertAlign w:val="baseline"/>
      </w:rPr>
    </w:lvl>
    <w:lvl w:ilvl="1">
      <w:start w:val="2"/>
      <w:numFmt w:val="decimal"/>
      <w:lvlText w:val="%1.%2."/>
      <w:lvlJc w:val="left"/>
      <w:pPr>
        <w:ind w:left="14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decimal"/>
      <w:lvlText w:val="%1.%2.%3"/>
      <w:lvlJc w:val="left"/>
      <w:pPr>
        <w:ind w:left="1463" w:hanging="360"/>
      </w:pPr>
      <w:rPr>
        <w:rFonts w:eastAsia="Times New Roman" w:cs="Times New Roman"/>
        <w:b w:val="0"/>
        <w:i w:val="0"/>
        <w:strike w:val="0"/>
        <w:dstrike w:val="0"/>
        <w:color w:val="3B3B3B"/>
        <w:position w:val="0"/>
        <w:sz w:val="28"/>
        <w:szCs w:val="28"/>
        <w:highlight w:val="white"/>
        <w:u w:val="none" w:color="000000"/>
        <w:vertAlign w:val="baseline"/>
      </w:rPr>
    </w:lvl>
    <w:lvl w:ilvl="3">
      <w:start w:val="1"/>
      <w:numFmt w:val="decimal"/>
      <w:lvlText w:val="%4"/>
      <w:lvlJc w:val="left"/>
      <w:pPr>
        <w:ind w:left="1091" w:hanging="360"/>
      </w:pPr>
      <w:rPr>
        <w:rFonts w:eastAsia="Times New Roman" w:cs="Times New Roman"/>
        <w:b w:val="0"/>
        <w:i w:val="0"/>
        <w:strike w:val="0"/>
        <w:dstrike w:val="0"/>
        <w:color w:val="3B3B3B"/>
        <w:position w:val="0"/>
        <w:sz w:val="28"/>
        <w:szCs w:val="28"/>
        <w:highlight w:val="white"/>
        <w:u w:val="none" w:color="000000"/>
        <w:vertAlign w:val="baseline"/>
      </w:rPr>
    </w:lvl>
    <w:lvl w:ilvl="4">
      <w:start w:val="1"/>
      <w:numFmt w:val="lowerLetter"/>
      <w:lvlText w:val="%5"/>
      <w:lvlJc w:val="left"/>
      <w:pPr>
        <w:ind w:left="1811" w:hanging="360"/>
      </w:pPr>
      <w:rPr>
        <w:rFonts w:eastAsia="Times New Roman" w:cs="Times New Roman"/>
        <w:b w:val="0"/>
        <w:i w:val="0"/>
        <w:strike w:val="0"/>
        <w:dstrike w:val="0"/>
        <w:color w:val="3B3B3B"/>
        <w:position w:val="0"/>
        <w:sz w:val="28"/>
        <w:szCs w:val="28"/>
        <w:highlight w:val="white"/>
        <w:u w:val="none" w:color="000000"/>
        <w:vertAlign w:val="baseline"/>
      </w:rPr>
    </w:lvl>
    <w:lvl w:ilvl="5">
      <w:start w:val="1"/>
      <w:numFmt w:val="lowerRoman"/>
      <w:lvlText w:val="%6"/>
      <w:lvlJc w:val="left"/>
      <w:pPr>
        <w:ind w:left="2531" w:hanging="360"/>
      </w:pPr>
      <w:rPr>
        <w:rFonts w:eastAsia="Times New Roman" w:cs="Times New Roman"/>
        <w:b w:val="0"/>
        <w:i w:val="0"/>
        <w:strike w:val="0"/>
        <w:dstrike w:val="0"/>
        <w:color w:val="3B3B3B"/>
        <w:position w:val="0"/>
        <w:sz w:val="28"/>
        <w:szCs w:val="28"/>
        <w:highlight w:val="white"/>
        <w:u w:val="none" w:color="000000"/>
        <w:vertAlign w:val="baseline"/>
      </w:rPr>
    </w:lvl>
    <w:lvl w:ilvl="6">
      <w:start w:val="1"/>
      <w:numFmt w:val="decimal"/>
      <w:lvlText w:val="%7"/>
      <w:lvlJc w:val="left"/>
      <w:pPr>
        <w:ind w:left="3251" w:hanging="360"/>
      </w:pPr>
      <w:rPr>
        <w:rFonts w:eastAsia="Times New Roman" w:cs="Times New Roman"/>
        <w:b w:val="0"/>
        <w:i w:val="0"/>
        <w:strike w:val="0"/>
        <w:dstrike w:val="0"/>
        <w:color w:val="3B3B3B"/>
        <w:position w:val="0"/>
        <w:sz w:val="28"/>
        <w:szCs w:val="28"/>
        <w:highlight w:val="white"/>
        <w:u w:val="none" w:color="000000"/>
        <w:vertAlign w:val="baseline"/>
      </w:rPr>
    </w:lvl>
    <w:lvl w:ilvl="7">
      <w:start w:val="1"/>
      <w:numFmt w:val="lowerLetter"/>
      <w:lvlText w:val="%8"/>
      <w:lvlJc w:val="left"/>
      <w:pPr>
        <w:ind w:left="3971" w:hanging="360"/>
      </w:pPr>
      <w:rPr>
        <w:rFonts w:eastAsia="Times New Roman" w:cs="Times New Roman"/>
        <w:b w:val="0"/>
        <w:i w:val="0"/>
        <w:strike w:val="0"/>
        <w:dstrike w:val="0"/>
        <w:color w:val="3B3B3B"/>
        <w:position w:val="0"/>
        <w:sz w:val="28"/>
        <w:szCs w:val="28"/>
        <w:highlight w:val="white"/>
        <w:u w:val="none" w:color="000000"/>
        <w:vertAlign w:val="baseline"/>
      </w:rPr>
    </w:lvl>
    <w:lvl w:ilvl="8">
      <w:start w:val="1"/>
      <w:numFmt w:val="lowerRoman"/>
      <w:lvlText w:val="%9"/>
      <w:lvlJc w:val="left"/>
      <w:pPr>
        <w:ind w:left="4691" w:hanging="360"/>
      </w:pPr>
      <w:rPr>
        <w:rFonts w:eastAsia="Times New Roman" w:cs="Times New Roman"/>
        <w:b w:val="0"/>
        <w:i w:val="0"/>
        <w:strike w:val="0"/>
        <w:dstrike w:val="0"/>
        <w:color w:val="3B3B3B"/>
        <w:position w:val="0"/>
        <w:sz w:val="28"/>
        <w:szCs w:val="28"/>
        <w:highlight w:val="white"/>
        <w:u w:val="none" w:color="000000"/>
        <w:vertAlign w:val="baseline"/>
      </w:rPr>
    </w:lvl>
  </w:abstractNum>
  <w:abstractNum w:abstractNumId="1" w15:restartNumberingAfterBreak="0">
    <w:nsid w:val="38597176"/>
    <w:multiLevelType w:val="multilevel"/>
    <w:tmpl w:val="2090B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E9"/>
    <w:rsid w:val="002F6D07"/>
    <w:rsid w:val="005859A9"/>
    <w:rsid w:val="00946647"/>
    <w:rsid w:val="00D21F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1A14"/>
  <w15:docId w15:val="{54B5A487-E566-47A2-B89E-E30BD06C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28" w:lineRule="auto"/>
      <w:ind w:left="34" w:right="69" w:hanging="10"/>
      <w:jc w:val="both"/>
    </w:pPr>
    <w:rPr>
      <w:rFonts w:ascii="Times New Roman" w:eastAsia="Times New Roman" w:hAnsi="Times New Roman" w:cs="Times New Roman"/>
      <w:color w:val="3B3B3B"/>
      <w:sz w:val="28"/>
    </w:rPr>
  </w:style>
  <w:style w:type="paragraph" w:styleId="1">
    <w:name w:val="heading 1"/>
    <w:basedOn w:val="a0"/>
    <w:link w:val="10"/>
    <w:uiPriority w:val="9"/>
    <w:unhideWhenUsed/>
    <w:qFormat/>
    <w:pPr>
      <w:keepLines/>
      <w:spacing w:after="0"/>
      <w:ind w:left="10" w:right="46"/>
      <w:jc w:val="center"/>
      <w:outlineLvl w:val="0"/>
    </w:pPr>
    <w:rPr>
      <w:rFonts w:ascii="Times New Roman" w:eastAsia="Times New Roman" w:hAnsi="Times New Roman" w:cs="Times New Roman"/>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rPr>
      <w:rFonts w:ascii="Times New Roman" w:eastAsia="Times New Roman" w:hAnsi="Times New Roman" w:cs="Times New Roman"/>
      <w:b/>
      <w:color w:val="000000"/>
      <w:sz w:val="28"/>
    </w:rPr>
  </w:style>
  <w:style w:type="character" w:customStyle="1" w:styleId="ListLabel1">
    <w:name w:val="ListLabel 1"/>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10">
    <w:name w:val="ListLabel 10"/>
    <w:qFormat/>
    <w:rPr>
      <w:rFonts w:eastAsia="Times New Roman" w:cs="Times New Roman"/>
      <w:b/>
      <w:bCs/>
      <w:i w:val="0"/>
      <w:strike w:val="0"/>
      <w:dstrike w:val="0"/>
      <w:color w:val="3B3B3B"/>
      <w:position w:val="0"/>
      <w:sz w:val="28"/>
      <w:szCs w:val="28"/>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
    <w:name w:val="ListLabel 19"/>
    <w:qFormat/>
    <w:rPr>
      <w:rFonts w:eastAsia="Arial" w:cs="Arial"/>
      <w:b w:val="0"/>
      <w:i w:val="0"/>
      <w:strike w:val="0"/>
      <w:dstrike w:val="0"/>
      <w:color w:val="000000"/>
      <w:position w:val="0"/>
      <w:sz w:val="28"/>
      <w:szCs w:val="28"/>
      <w:highlight w:val="white"/>
      <w:u w:val="none" w:color="000000"/>
      <w:vertAlign w:val="baseline"/>
    </w:rPr>
  </w:style>
  <w:style w:type="character" w:customStyle="1" w:styleId="ListLabel20">
    <w:name w:val="ListLabel 20"/>
    <w:qFormat/>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21">
    <w:name w:val="ListLabel 21"/>
    <w:qFormat/>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22">
    <w:name w:val="ListLabel 22"/>
    <w:qFormat/>
    <w:rPr>
      <w:rFonts w:eastAsia="Arial" w:cs="Arial"/>
      <w:b w:val="0"/>
      <w:i w:val="0"/>
      <w:strike w:val="0"/>
      <w:dstrike w:val="0"/>
      <w:color w:val="000000"/>
      <w:position w:val="0"/>
      <w:sz w:val="28"/>
      <w:szCs w:val="28"/>
      <w:highlight w:val="white"/>
      <w:u w:val="none" w:color="000000"/>
      <w:vertAlign w:val="baseline"/>
    </w:rPr>
  </w:style>
  <w:style w:type="character" w:customStyle="1" w:styleId="ListLabel23">
    <w:name w:val="ListLabel 23"/>
    <w:qFormat/>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24">
    <w:name w:val="ListLabel 24"/>
    <w:qFormat/>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25">
    <w:name w:val="ListLabel 25"/>
    <w:qFormat/>
    <w:rPr>
      <w:rFonts w:eastAsia="Arial" w:cs="Arial"/>
      <w:b w:val="0"/>
      <w:i w:val="0"/>
      <w:strike w:val="0"/>
      <w:dstrike w:val="0"/>
      <w:color w:val="000000"/>
      <w:position w:val="0"/>
      <w:sz w:val="28"/>
      <w:szCs w:val="28"/>
      <w:highlight w:val="white"/>
      <w:u w:val="none" w:color="000000"/>
      <w:vertAlign w:val="baseline"/>
    </w:rPr>
  </w:style>
  <w:style w:type="character" w:customStyle="1" w:styleId="ListLabel26">
    <w:name w:val="ListLabel 26"/>
    <w:qFormat/>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27">
    <w:name w:val="ListLabel 27"/>
    <w:qFormat/>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
    <w:name w:val="ListLabel 37"/>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5">
    <w:name w:val="ListLabel 55"/>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60">
    <w:name w:val="ListLabel 60"/>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61">
    <w:name w:val="ListLabel 61"/>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62">
    <w:name w:val="ListLabel 62"/>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63">
    <w:name w:val="ListLabel 63"/>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64">
    <w:name w:val="ListLabel 64"/>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6">
    <w:name w:val="ListLabel 66"/>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67">
    <w:name w:val="ListLabel 67"/>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68">
    <w:name w:val="ListLabel 68"/>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69">
    <w:name w:val="ListLabel 69"/>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70">
    <w:name w:val="ListLabel 70"/>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71">
    <w:name w:val="ListLabel 71"/>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73">
    <w:name w:val="ListLabel 73"/>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5">
    <w:name w:val="ListLabel 75"/>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76">
    <w:name w:val="ListLabel 76"/>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77">
    <w:name w:val="ListLabel 77"/>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78">
    <w:name w:val="ListLabel 78"/>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79">
    <w:name w:val="ListLabel 79"/>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80">
    <w:name w:val="ListLabel 80"/>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81">
    <w:name w:val="ListLabel 81"/>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82">
    <w:name w:val="ListLabel 82"/>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4">
    <w:name w:val="ListLabel 84"/>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85">
    <w:name w:val="ListLabel 85"/>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86">
    <w:name w:val="ListLabel 86"/>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87">
    <w:name w:val="ListLabel 87"/>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88">
    <w:name w:val="ListLabel 88"/>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89">
    <w:name w:val="ListLabel 89"/>
    <w:qFormat/>
    <w:rPr>
      <w:rFonts w:eastAsia="Times New Roman" w:cs="Times New Roman"/>
      <w:b w:val="0"/>
      <w:i w:val="0"/>
      <w:strike w:val="0"/>
      <w:dstrike w:val="0"/>
      <w:color w:val="3B3B3B"/>
      <w:position w:val="0"/>
      <w:sz w:val="28"/>
      <w:szCs w:val="28"/>
      <w:highlight w:val="white"/>
      <w:u w:val="none" w:color="000000"/>
      <w:vertAlign w:val="baseline"/>
    </w:rPr>
  </w:style>
  <w:style w:type="character" w:customStyle="1" w:styleId="ListLabel90">
    <w:name w:val="ListLabel 90"/>
    <w:qFormat/>
    <w:rPr>
      <w:rFonts w:eastAsia="Times New Roman" w:cs="Times New Roman"/>
      <w:b w:val="0"/>
      <w:i w:val="0"/>
      <w:strike w:val="0"/>
      <w:dstrike w:val="0"/>
      <w:color w:val="3B3B3B"/>
      <w:position w:val="0"/>
      <w:sz w:val="28"/>
      <w:szCs w:val="28"/>
      <w:highlight w:val="white"/>
      <w:u w:val="none" w:color="000000"/>
      <w:vertAlign w:val="baseline"/>
    </w:rPr>
  </w:style>
  <w:style w:type="paragraph" w:styleId="a0">
    <w:name w:val="Title"/>
    <w:basedOn w:val="a"/>
    <w:next w:val="a4"/>
    <w:qFormat/>
    <w:pPr>
      <w:keepNext/>
      <w:spacing w:before="240" w:after="120"/>
    </w:pPr>
    <w:rPr>
      <w:rFonts w:ascii="Liberation Sans" w:eastAsia="Noto Sans CJK SC Regular" w:hAnsi="Liberation Sans" w:cs="FreeSans"/>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List Paragraph"/>
    <w:basedOn w:val="a"/>
    <w:uiPriority w:val="34"/>
    <w:qFormat/>
    <w:rsid w:val="0050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Microsoft Word - Положение о прод. бил. с 01.09.19 с дополнениями по льготам.docx</vt:lpstr>
    </vt:vector>
  </TitlesOfParts>
  <Company>SPecialiST RePack</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Положение о прод. бил. с 01.09.19 с дополнениями по льготам.docx</dc:title>
  <dc:subject/>
  <dc:creator>Aleksey-117</dc:creator>
  <dc:description/>
  <cp:lastModifiedBy>Secretar</cp:lastModifiedBy>
  <cp:revision>2</cp:revision>
  <dcterms:created xsi:type="dcterms:W3CDTF">2020-02-03T12:57:00Z</dcterms:created>
  <dcterms:modified xsi:type="dcterms:W3CDTF">2020-02-03T12:57:00Z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