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40A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143D4E09" w14:textId="77777777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МБУ «Централизованная клубная система»</w:t>
      </w:r>
    </w:p>
    <w:p w14:paraId="0EE7782E" w14:textId="77777777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Чебоксарского района</w:t>
      </w:r>
    </w:p>
    <w:p w14:paraId="60FA2612" w14:textId="77777777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14:paraId="77936491" w14:textId="5196966E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C85FB5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6B076150" w14:textId="77777777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КОЛЛЕКТИВНЫЙ  ДОГОВОР</w:t>
      </w:r>
      <w:proofErr w:type="gramEnd"/>
    </w:p>
    <w:p w14:paraId="152D22E4" w14:textId="5A068CD6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A03CCC" w14:textId="77777777" w:rsidR="00BC3653" w:rsidRPr="00BC3653" w:rsidRDefault="00BC3653" w:rsidP="00BC365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на 2019 – 2021 годы</w:t>
      </w:r>
    </w:p>
    <w:p w14:paraId="4149524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34E529B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567DD10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Принят  на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собрании трудового</w:t>
      </w:r>
    </w:p>
    <w:p w14:paraId="33C8F64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 коллектива МБУ «Централизованная</w:t>
      </w:r>
    </w:p>
    <w:p w14:paraId="3F9DAC0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 клубная система» Чебоксарского района</w:t>
      </w:r>
    </w:p>
    <w:p w14:paraId="1EDC9FD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     Чувашской Республики</w:t>
      </w:r>
    </w:p>
    <w:p w14:paraId="10EDEB0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   Протокол №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1..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от 6 сентября 2018г.</w:t>
      </w:r>
    </w:p>
    <w:p w14:paraId="125D59A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2245692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5BDF14C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182D889D" w14:textId="4DD0D7F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работников:   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BC3653">
        <w:rPr>
          <w:rFonts w:eastAsia="Times New Roman" w:cs="Times New Roman"/>
          <w:sz w:val="24"/>
          <w:szCs w:val="24"/>
          <w:lang w:eastAsia="ru-RU"/>
        </w:rPr>
        <w:t>От работодателя:</w:t>
      </w:r>
    </w:p>
    <w:p w14:paraId="25DEB2D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251"/>
      </w:tblGrid>
      <w:tr w:rsidR="00BC3653" w:rsidRPr="00BC3653" w14:paraId="67720C6F" w14:textId="77777777" w:rsidTr="00BC3653">
        <w:trPr>
          <w:tblCellSpacing w:w="15" w:type="dxa"/>
        </w:trPr>
        <w:tc>
          <w:tcPr>
            <w:tcW w:w="5484" w:type="dxa"/>
            <w:vAlign w:val="center"/>
            <w:hideMark/>
          </w:tcPr>
          <w:p w14:paraId="6B7FF111" w14:textId="6EC3796C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65008E5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. директора МБУ «Централизованная</w:t>
            </w:r>
          </w:p>
        </w:tc>
      </w:tr>
      <w:tr w:rsidR="00BC3653" w:rsidRPr="00BC3653" w14:paraId="67A248E9" w14:textId="77777777" w:rsidTr="00BC3653">
        <w:trPr>
          <w:tblCellSpacing w:w="15" w:type="dxa"/>
        </w:trPr>
        <w:tc>
          <w:tcPr>
            <w:tcW w:w="5484" w:type="dxa"/>
            <w:vAlign w:val="center"/>
            <w:hideMark/>
          </w:tcPr>
          <w:p w14:paraId="1D53F6F6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МБУ «Централизованная клубная система»</w:t>
            </w:r>
          </w:p>
        </w:tc>
        <w:tc>
          <w:tcPr>
            <w:tcW w:w="0" w:type="auto"/>
            <w:vAlign w:val="center"/>
            <w:hideMark/>
          </w:tcPr>
          <w:p w14:paraId="3935FFC7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клубная система» Чебоксарского района</w:t>
            </w:r>
          </w:p>
        </w:tc>
      </w:tr>
      <w:tr w:rsidR="00BC3653" w:rsidRPr="00BC3653" w14:paraId="6973566F" w14:textId="77777777" w:rsidTr="00BC3653">
        <w:trPr>
          <w:tblCellSpacing w:w="15" w:type="dxa"/>
        </w:trPr>
        <w:tc>
          <w:tcPr>
            <w:tcW w:w="5484" w:type="dxa"/>
            <w:vAlign w:val="center"/>
            <w:hideMark/>
          </w:tcPr>
          <w:p w14:paraId="57D407C2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Чебоксарского района Чувашской Республики</w:t>
            </w:r>
          </w:p>
        </w:tc>
        <w:tc>
          <w:tcPr>
            <w:tcW w:w="0" w:type="auto"/>
            <w:vAlign w:val="center"/>
            <w:hideMark/>
          </w:tcPr>
          <w:p w14:paraId="7C3A73A4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Чувашской Республики:</w:t>
            </w:r>
          </w:p>
        </w:tc>
      </w:tr>
      <w:tr w:rsidR="00BC3653" w:rsidRPr="00BC3653" w14:paraId="662E7FA2" w14:textId="77777777" w:rsidTr="00BC3653">
        <w:trPr>
          <w:tblCellSpacing w:w="15" w:type="dxa"/>
        </w:trPr>
        <w:tc>
          <w:tcPr>
            <w:tcW w:w="5484" w:type="dxa"/>
            <w:vAlign w:val="center"/>
            <w:hideMark/>
          </w:tcPr>
          <w:p w14:paraId="08C7C3E8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B35E1D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653" w:rsidRPr="00BC3653" w14:paraId="0FBA899E" w14:textId="77777777" w:rsidTr="00BC3653">
        <w:trPr>
          <w:tblCellSpacing w:w="15" w:type="dxa"/>
        </w:trPr>
        <w:tc>
          <w:tcPr>
            <w:tcW w:w="5484" w:type="dxa"/>
            <w:vAlign w:val="center"/>
            <w:hideMark/>
          </w:tcPr>
          <w:p w14:paraId="20E368DB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   М.В. Григорьева</w:t>
            </w:r>
          </w:p>
        </w:tc>
        <w:tc>
          <w:tcPr>
            <w:tcW w:w="0" w:type="auto"/>
            <w:vAlign w:val="center"/>
            <w:hideMark/>
          </w:tcPr>
          <w:p w14:paraId="4F3A6ED4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 Л.Г. Виноградова</w:t>
            </w:r>
          </w:p>
        </w:tc>
      </w:tr>
      <w:tr w:rsidR="00BC3653" w:rsidRPr="00BC3653" w14:paraId="6EE73D76" w14:textId="77777777" w:rsidTr="00BC3653">
        <w:trPr>
          <w:tblCellSpacing w:w="15" w:type="dxa"/>
        </w:trPr>
        <w:tc>
          <w:tcPr>
            <w:tcW w:w="5484" w:type="dxa"/>
            <w:vAlign w:val="center"/>
            <w:hideMark/>
          </w:tcPr>
          <w:p w14:paraId="023E3AA2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«_____» ______________ 2018 г.</w:t>
            </w:r>
          </w:p>
        </w:tc>
        <w:tc>
          <w:tcPr>
            <w:tcW w:w="0" w:type="auto"/>
            <w:vAlign w:val="center"/>
            <w:hideMark/>
          </w:tcPr>
          <w:p w14:paraId="285C103A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«____» _______________ 2018 г.</w:t>
            </w:r>
          </w:p>
        </w:tc>
      </w:tr>
    </w:tbl>
    <w:p w14:paraId="382DD82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51C9DC1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Коллективный договор прошел уведомительную регистрацию</w:t>
      </w:r>
    </w:p>
    <w:p w14:paraId="480CE6E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в органе по труду______________________________________</w:t>
      </w:r>
    </w:p>
    <w:p w14:paraId="3202D42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    (указать наименование органа)</w:t>
      </w:r>
    </w:p>
    <w:p w14:paraId="3191CAC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14:paraId="411C789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C4A822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Регистрационный №___ от «__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___________2018 г.</w:t>
      </w:r>
    </w:p>
    <w:p w14:paraId="517021C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Руководитель органа по труду_____________________________</w:t>
      </w:r>
    </w:p>
    <w:p w14:paraId="55CDBD9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50F031C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29B3C31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7051257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417690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1.1. Сторонами коллективного договора (далее - КД) являются: МБУ «Централизованная клубная система» Чебоксарского района Чувашской Республики (далее - Учреждение), именуемое в дальнейшем «Работодатель»,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в  лице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653">
        <w:rPr>
          <w:rFonts w:eastAsia="Times New Roman" w:cs="Times New Roman"/>
          <w:sz w:val="24"/>
          <w:szCs w:val="24"/>
          <w:lang w:eastAsia="ru-RU"/>
        </w:rPr>
        <w:t>и.о</w:t>
      </w:r>
      <w:proofErr w:type="spellEnd"/>
      <w:r w:rsidRPr="00BC3653">
        <w:rPr>
          <w:rFonts w:eastAsia="Times New Roman" w:cs="Times New Roman"/>
          <w:sz w:val="24"/>
          <w:szCs w:val="24"/>
          <w:lang w:eastAsia="ru-RU"/>
        </w:rPr>
        <w:t>. директора Виноградовой Любови Геннадьевны, и работники МБУ «Централизованная клубная система» Чебоксарского района Чувашской Республики, в лице председателя профкома Григорьевой Марины Валерьевны (далее Профком).</w:t>
      </w:r>
    </w:p>
    <w:p w14:paraId="4125E65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Настоящий коллективный договор является правовым актом, регулирующим социально-трудовые и иные аналогичные отношения.</w:t>
      </w:r>
    </w:p>
    <w:p w14:paraId="6601C67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1.2. Предметом настоящего договора являются преимущественно дополнительные по сравнению с законодательством Российской Федерации положения об условиях труда и его оплаты, социальном обслуживании работников учреждения, гарантии и льготы, предоставляемые работодателем.</w:t>
      </w:r>
    </w:p>
    <w:p w14:paraId="6D275B3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1.3. Действие настоящего коллективного договора распространяется на всех работников учреждения, являющихся членами профсоюза и на работников, не членов профсоюза, перечисляющих ежемесячно на расчетный счет профкома денежные средства в размере одного процента заработной платы.</w:t>
      </w:r>
    </w:p>
    <w:p w14:paraId="19E2DEE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1.4. Настоящий коллективный договор заключен в соответствии с законодательством Российской Федерации и вступает в силу с 01.01.2019 г.    (ч. 1 ст. 43 ТК РФ).</w:t>
      </w:r>
    </w:p>
    <w:p w14:paraId="2F8D943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Трудовые договоры, заключаемые с работниками учреждения, не могут содержать условий, снижающих уровень прав и гарантий работников, установленных трудовым законодательством Российской Федерации и настоящим коллективным договором.</w:t>
      </w:r>
    </w:p>
    <w:p w14:paraId="657ADA9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1.5. Во исполнение настоящего коллективного договора Работодатель принимает локальные нормативные акты, содержащие нормы трудового права, по согласованию с представительным органом работников. Локальные нормативные акты не ухудшают положения работников по сравнению с трудовым законодательством Российской Федерации и настоящим коллективным договором.</w:t>
      </w:r>
    </w:p>
    <w:p w14:paraId="3520B4F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1.6. В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Учреждении  утверждены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, действуют и являются приложениями к</w:t>
      </w:r>
    </w:p>
    <w:p w14:paraId="42CA2C1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настоящему Коллективному договору локальные нормативные акты.</w:t>
      </w:r>
    </w:p>
    <w:p w14:paraId="610B0E9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8944" w:type="dxa"/>
        <w:tblCellSpacing w:w="15" w:type="dxa"/>
        <w:tblInd w:w="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6246"/>
        <w:gridCol w:w="2563"/>
      </w:tblGrid>
      <w:tr w:rsidR="00BC3653" w:rsidRPr="00BC3653" w14:paraId="5BB92501" w14:textId="77777777" w:rsidTr="00BC36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C2163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D9749C" w14:textId="77777777" w:rsidR="00BC3653" w:rsidRPr="00BC3653" w:rsidRDefault="00BC3653" w:rsidP="00BC36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0" w:type="auto"/>
            <w:vAlign w:val="center"/>
            <w:hideMark/>
          </w:tcPr>
          <w:p w14:paraId="3A5B4D81" w14:textId="77777777" w:rsidR="00BC3653" w:rsidRPr="00BC3653" w:rsidRDefault="00BC3653" w:rsidP="00BC3653">
            <w:pPr>
              <w:spacing w:before="100" w:beforeAutospacing="1" w:after="100" w:afterAutospacing="1"/>
              <w:ind w:firstLine="5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   Приложение № 1</w:t>
            </w:r>
          </w:p>
        </w:tc>
      </w:tr>
      <w:tr w:rsidR="00BC3653" w:rsidRPr="00BC3653" w14:paraId="4358DB5E" w14:textId="77777777" w:rsidTr="00BC36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D7AB7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E9B924" w14:textId="77777777" w:rsidR="00BC3653" w:rsidRPr="00BC3653" w:rsidRDefault="00BC3653" w:rsidP="00BC36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Положение об оплате труда работников МБУ «ЦКС»</w:t>
            </w:r>
          </w:p>
        </w:tc>
        <w:tc>
          <w:tcPr>
            <w:tcW w:w="0" w:type="auto"/>
            <w:vAlign w:val="center"/>
            <w:hideMark/>
          </w:tcPr>
          <w:p w14:paraId="7A705AD0" w14:textId="77777777" w:rsidR="00BC3653" w:rsidRPr="00BC3653" w:rsidRDefault="00BC3653" w:rsidP="00BC3653">
            <w:pPr>
              <w:spacing w:before="100" w:beforeAutospacing="1" w:after="100" w:afterAutospacing="1"/>
              <w:ind w:firstLine="6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C3653" w:rsidRPr="00BC3653" w14:paraId="06CC9C1D" w14:textId="77777777" w:rsidTr="00BC36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47E17" w14:textId="77777777" w:rsidR="00BC3653" w:rsidRPr="00BC3653" w:rsidRDefault="00BC3653" w:rsidP="00BC36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C60322" w14:textId="77777777" w:rsidR="00BC3653" w:rsidRPr="00BC3653" w:rsidRDefault="00BC3653" w:rsidP="00BC36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0" w:type="auto"/>
            <w:vAlign w:val="center"/>
            <w:hideMark/>
          </w:tcPr>
          <w:p w14:paraId="117313D5" w14:textId="77777777" w:rsidR="00BC3653" w:rsidRPr="00BC3653" w:rsidRDefault="00BC3653" w:rsidP="00BC3653">
            <w:pPr>
              <w:spacing w:before="100" w:beforeAutospacing="1" w:after="100" w:afterAutospacing="1"/>
              <w:ind w:firstLine="6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3653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</w:tbl>
    <w:p w14:paraId="728DADD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40522E5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1.7. Стороны договорились, что текст коллективного договора должен быть доведен председателем профкома до сведения работников в течение трех дней после его подписания.</w:t>
      </w:r>
    </w:p>
    <w:p w14:paraId="2BC8FD4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1.8. Стороны определяют следующие формы участия в управлении Учреждением работниками через профком:</w:t>
      </w:r>
    </w:p>
    <w:p w14:paraId="58A84FD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учет мнения (по согласованию) профкома в случае КЗОТ и КД соглашениями;</w:t>
      </w:r>
    </w:p>
    <w:p w14:paraId="4C0B27B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консультации с работодателем по вопросам принятия локальных нормативных актов;</w:t>
      </w:r>
    </w:p>
    <w:p w14:paraId="630098E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14:paraId="28F70A4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участие в разработке и принятии коллективного договора.</w:t>
      </w:r>
    </w:p>
    <w:p w14:paraId="2851DAE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1.9. Работодатель обязуется учитывать мнение профкома по проектам текущих и перспективных производственных планов и программ в соответствии с трудовым кодексом.</w:t>
      </w:r>
    </w:p>
    <w:p w14:paraId="6748721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1.10. Профком обязуется содействовать эффективной работе Учреждения присущими профсоюзам методами и средствами.</w:t>
      </w:r>
    </w:p>
    <w:p w14:paraId="614EAF5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22A91FD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2. ТРУДОВОЙ ДОГОВОР.  ОБЕСПЕЧЕНИЕ ЗАНЯТОСТИ</w:t>
      </w:r>
    </w:p>
    <w:p w14:paraId="4D36DA9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4C6C8CC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2.1. Трудовые отношения при поступлении на работу оформляются заключением письменного трудового договора, как на неопределенный срок, так и на срок не более 5 лет (срочный трудовой договор).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соответствии со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статьей  59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Трудового кодекса РФ.</w:t>
      </w:r>
    </w:p>
    <w:p w14:paraId="7B61716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2.2. В трудовом договоре, в отдельных случаях, предусматриваются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</w:t>
      </w: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трудового права, настоящим коллективным договором, соглашениями, локальными нормативными актами, в частности:</w:t>
      </w:r>
    </w:p>
    <w:p w14:paraId="6449593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  об уточнении места работы, с указанием структурного подразделения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и  должности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;</w:t>
      </w:r>
    </w:p>
    <w:p w14:paraId="6CF034C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  об испытании;</w:t>
      </w:r>
    </w:p>
    <w:p w14:paraId="562566B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14:paraId="73E1A1B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  о видах и об условиях дополнительного страхования работника;</w:t>
      </w:r>
    </w:p>
    <w:p w14:paraId="3204D3C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14:paraId="7E3D301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2.3. При   заключении   Трудового   договора   соглашением   сторон (Работодатель - Работник) может быть обусловлено испытание работника в целях проверки его соответствия поручаемой работы, а также для определения работником, что предложенная ему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работа  не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является для него подходящей. В период испытания на работника Учреждения распространяется трудовое законодательство, иные нормативные   правовые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 xml:space="preserve">акты,   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локальные   нормативные   акты, содержащие нормы трудового права и настоящий договор. Срок испытания не может превышать трех месяцев.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14:paraId="0C69CD8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2.4. Помимо лиц, указанных в статье 70 ТК РФ, испытание при приеме на работу не устанавливается для лиц (специалистов), в профессиональных качествах которых нуждается учреждение, и эти лица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приглашены  для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трудоустройства в Учреждение Работодателем.</w:t>
      </w:r>
    </w:p>
    <w:p w14:paraId="51FF57E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2.5.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14:paraId="4BDB8C1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2.6. Работодатель обязуется заблаговременно, не позднее чем за два месяца, представлять в Профком проекты приказов о сокращении численности и штата,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14:paraId="409AF68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Информация о возможном массовом высвобождении работников представителю трудового коллектива, а также в службы занятости представляется не менее чем за два месяца.</w:t>
      </w:r>
    </w:p>
    <w:p w14:paraId="13F133A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2.7. Стороны договорились, что помимо лиц, указанных в статье 179 ТК РФ, преимущественное право оставления на работе при сокращении численности или штата имеют также лица:</w:t>
      </w:r>
    </w:p>
    <w:p w14:paraId="27582D0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 предпенсионного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возраста  -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за два года до пенсии по возрасту;</w:t>
      </w:r>
    </w:p>
    <w:p w14:paraId="7CC3E2F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 проработавшие в   учреждении свыше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15  лет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(без увольнений и переводов из других  организации);</w:t>
      </w:r>
    </w:p>
    <w:p w14:paraId="01E823B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- одинокие матери, имеющие детей до 16-летнего возраста - при условии, что ребенок обучается в учебном заведении;</w:t>
      </w:r>
    </w:p>
    <w:p w14:paraId="41AFA7B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отцы, воспитывающие детей до 16-летнего возраста без матери - при условии, что ребенок обучается в учебном заведении.</w:t>
      </w:r>
    </w:p>
    <w:p w14:paraId="0AC19E6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2.8. Беременные женщины и женщины, имеющие детей в возрасте до трех лет, одинокие - при наличии ребенка до 14 лет или ребенка-инвалида до 18 лет - не могут быть уволены по инициативе Работодателя, кроме случаев, предусмотренных пунктами 1, 5 - 8, 10 или 11 части первой статьи 81 или пунктом 2 статьи 336 Трудового кодекса.</w:t>
      </w:r>
    </w:p>
    <w:p w14:paraId="40E5AEA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2.9. Расторжение трудового договора с работниками в возрасте до восемнадцати лет по инициативе Работодателя (за исключением случая ликвидации Учреждения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),  помимо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14:paraId="4669239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2.10. Лицам, получившим уведомление об увольнении по п. 1 ст. 81 ТК РФ, предоставляется свободное от работы время (не менее 4 часов в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неделю  при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40 часовой рабочей недели) для поиска нового места работы с сохранением среднего заработка.</w:t>
      </w:r>
    </w:p>
    <w:p w14:paraId="4A872E2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2.11. При увольнении работника по сокращению штата выходное пособие выплачивается, по сравнению с установленным законодательством РФ, в повышенном размере - 100% минимального размера оплаты труда, (размер МРОТ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установленный  Правительством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РФ  на дату события).</w:t>
      </w:r>
    </w:p>
    <w:p w14:paraId="3F03316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2.12. Работодатель обязуется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предоставлять работнику другую подходящую работу (с согласия работника) с оплатой не ниже, чем было предусмотрено трудовым договором с ним.</w:t>
      </w:r>
    </w:p>
    <w:p w14:paraId="788B8AC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2.13. С целью использования внутренних резервов для сохранения рабочих мест работодатель обязуется по соглашению с работниками переводить их на режим неполного рабочего времени или во изменение условий трудового договора предусматривать неполное рабочее время в отдельных подразделениях, в целом по учреждению с предупреждением об этом работников не позднее, чем за два месяца (ст. 73 ТК РФ).</w:t>
      </w:r>
    </w:p>
    <w:p w14:paraId="1C578A8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2.14.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с:</w:t>
      </w:r>
    </w:p>
    <w:p w14:paraId="656AF4C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14:paraId="533C461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призывом работника на военную службу или направлением его на заменяющую ее альтернативную гражданскую службу;</w:t>
      </w:r>
    </w:p>
    <w:p w14:paraId="4A58A54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  восстановлением на работе работника, ранее выполнявшего эту работу;</w:t>
      </w:r>
    </w:p>
    <w:p w14:paraId="45C8BFD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-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4173DC3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    2.15. Работодатель содействует работникам, совмещающим работу с обучением в образовательных учреждениях среднего и высшего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профессионального  образования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, профильного направления,  для работы в учреждении культуры.  Работодатель сохраняет за обучающимся работником размер средней заработной платы в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период  сессии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.</w:t>
      </w:r>
    </w:p>
    <w:p w14:paraId="14D5012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  2.16. Работник не может самостоятельно использовать дни отгула, а также самовольно уходить в отпуск (основной, дополнительный, исключение - график отпусков) без письменного уведомления работодателя.</w:t>
      </w:r>
    </w:p>
    <w:p w14:paraId="4A9A0BB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 2.17. Работник (или его представитель) обязан извещать Работодателя о наличии у него листа нетрудоспособности, а в день выхода на работу предоставлять его работодателю.</w:t>
      </w:r>
    </w:p>
    <w:p w14:paraId="12C0171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6E429C4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3. РАБОЧЕЕ ВРЕМЯ</w:t>
      </w:r>
    </w:p>
    <w:p w14:paraId="0C714DB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1BF591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Режим  работы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учреждения, режим работы сотрудников   утверждены Правилами внутреннего трудового распорядка. </w:t>
      </w:r>
    </w:p>
    <w:p w14:paraId="54C9D1F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3.2. Нормальная продолжительность рабочего времени не может превышать 40 часов в неделю. Для женщин, работающих в сельской местности – 36 часов в неделю (п.1.3постановления Верховного Совета РСФСР от 01.11.1990 № 298/3-1 «О неотложных мерах по улучшению положения женщин, семьи, охраны материнства и детства на селе»). Совмещение регулируется Постановлением Министерства труда и социальной политики Российской Федерации от 30 июня 2003 г.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14:paraId="5D8918C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В Учреждении применяется следующая продолжительность рабочей недели: - пятидневная с двумя выходными днями: для ЦДК – суббота, воскресенье, для структурных подразделений – воскресенье, понедельник.</w:t>
      </w:r>
    </w:p>
    <w:p w14:paraId="6F890DB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    3.3. По соглашению между работником и Работодателем могут быть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установлены:  неполный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рабочий день или неполная рабочая неделя, как при приеме на работу, так и в последствии.</w:t>
      </w:r>
    </w:p>
    <w:p w14:paraId="77DF395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 3.4. Работодатель гарантирует установление неполного рабочего дня или   неполной рабочей недели по просьбе работника, беременным женщинам,   одному   из   родителей   (опекун,   попечитель), воспитывающий ребенка в возрасте до четырнадцати лет (ребенка-инвалида в возрасте до 18 лет), а также лицам, осуществляющим уход за больным членом семьи в соответствии с медицинским заключением ст. 93 ТК РФ.</w:t>
      </w:r>
    </w:p>
    <w:p w14:paraId="49A8543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        3.5. Работа на условиях неполного рабочего времени не влечет для работников Учреждения    каких-либо    ограничений    продолжительности ежегодного основного оплачиваемого отпуска.</w:t>
      </w:r>
    </w:p>
    <w:p w14:paraId="59B39B1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5A50DA4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4. ВРЕМЯ ОТДЫХА</w:t>
      </w:r>
    </w:p>
    <w:p w14:paraId="6AD1CBD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0D8634A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4.1. Общим выходным днем работников МБУ «Централизованная клубная система» Чебоксарского района Чувашской Республики является воскресенье.</w:t>
      </w:r>
    </w:p>
    <w:p w14:paraId="709F999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4.2. Привлечение работников к работе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в  нерабочие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праздничные дни   производится  по письменному  распоряжению работодателя  в соответствии со  ст. 113 ТК  РФ.</w:t>
      </w:r>
    </w:p>
    <w:p w14:paraId="35D4911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4.3. За работу в нерабочие праздничные дни сотрудникам предоставляются дни отгула. Работники, имеющие дни отгула за ранее отработанное время, обязаны использовать их в течение календарного месяца.</w:t>
      </w:r>
    </w:p>
    <w:p w14:paraId="36CF322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4.4. В течение рабочего дня (смены) работникам учреждения   предоставляется перерыв для отдыха и питания продолжительностью 60 минут, который в рабочее время не включается. Время перерыва установлено следующее: по ЦДК с 12.00 ч. до 13.00 ч.; по структурным подразделениям –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работы сельских учреждений. В случае работы менее четырех часов – без перерыва на обед (ч.1 ст. 108 ТК РФ).  </w:t>
      </w:r>
    </w:p>
    <w:p w14:paraId="45C3628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4.5. Ежегодно работникам Учреждения предоставляются отпуска, продолжительностью 28 календарных дней, с сохранением места работы  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   (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должности)  и  среднего  заработка. Ежегодные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отпуска  предоставляются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всем сотрудникам, которые работают в Учреждении по трудовому договору, в том числе и совместителям  (часть 2  ст. 287 ТК  РФ).</w:t>
      </w:r>
    </w:p>
    <w:p w14:paraId="73A87C0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4.6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Профкома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14:paraId="21AB43A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4.7. При указании в графике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отпусков  точной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даты  в дальнейшем не требуется заявления работника на предоставление ежегодного оплачиваемого отпуска, так как отпуск будет предоставлен строго по графику путем издания приказа.</w:t>
      </w:r>
    </w:p>
    <w:p w14:paraId="42503EF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4.8. В обязательном порядке писать заявление о предоставлении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отпуска  работник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должен в следующих случаях:</w:t>
      </w:r>
    </w:p>
    <w:p w14:paraId="1B8C013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по взаимному согласованию сторон время отпуска, указанное в графике отпусков, переносится;</w:t>
      </w:r>
    </w:p>
    <w:p w14:paraId="6516738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временной нетрудоспособности работника;</w:t>
      </w:r>
    </w:p>
    <w:p w14:paraId="295A6A1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новый  сотрудник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 пришел в  учреждение уже после утверждения графика отпусков.</w:t>
      </w:r>
    </w:p>
    <w:p w14:paraId="0CA3E33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4.9. Директор МБУ «Централизованная клубная система» Чебоксарского района Чувашской Республики вправе предоставить сотруднику отпуск авансом в любое время. </w:t>
      </w: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Обязанность предоставить отпуск возникает, только если у сотрудника есть необходимый стаж, дающий право на отпуск ст. 121 ТК РФ.</w:t>
      </w:r>
    </w:p>
    <w:p w14:paraId="0650BB6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4.10. Право на использование отпуска за первый год работы возникает у работника Учреждения по истечении шести месяцев его непрерывной работы.</w:t>
      </w:r>
    </w:p>
    <w:p w14:paraId="6232330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4.11. До истечения шести месяцев непрерывной работы оплачиваемый отпуск по заявлению работника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предоставляется  согласно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ст. 122 ТК РФ.</w:t>
      </w:r>
    </w:p>
    <w:p w14:paraId="3ADBD6B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4.12. Отпуск   за   второй   и   последующие   годы   работы   может предоставляться в любое время рабочего года в соответствии с очередностью предоставления   ежегодных   оплачиваемых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 xml:space="preserve">отпусков,   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установленной   в Учреждении.</w:t>
      </w:r>
    </w:p>
    <w:p w14:paraId="1EC87E5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4.13. 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сторон трудового договора ст. 128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ТК  РФ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.</w:t>
      </w:r>
    </w:p>
    <w:p w14:paraId="0CA3F6B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4.14. Работники имеют право на получение краткосрочного отпуска </w:t>
      </w:r>
      <w:r w:rsidRPr="00BC3653">
        <w:rPr>
          <w:rFonts w:eastAsia="Times New Roman" w:cs="Times New Roman"/>
          <w:i/>
          <w:iCs/>
          <w:sz w:val="24"/>
          <w:szCs w:val="24"/>
          <w:lang w:eastAsia="ru-RU"/>
        </w:rPr>
        <w:t>с сохранением заработной платы</w:t>
      </w:r>
      <w:r w:rsidRPr="00BC3653">
        <w:rPr>
          <w:rFonts w:eastAsia="Times New Roman" w:cs="Times New Roman"/>
          <w:sz w:val="24"/>
          <w:szCs w:val="24"/>
          <w:lang w:eastAsia="ru-RU"/>
        </w:rPr>
        <w:t xml:space="preserve"> помимо случаев, предусмотренных законодательством РФ (статья 128 ТК РФ), в связи:</w:t>
      </w:r>
    </w:p>
    <w:p w14:paraId="093BE6C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а) со свадьбой самого работника – до 3 дней;</w:t>
      </w:r>
    </w:p>
    <w:p w14:paraId="5A1036A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б) со свадьбой детей – 1 день;</w:t>
      </w:r>
    </w:p>
    <w:p w14:paraId="3B0D9BE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в) со смертью родственников и близких – до 3 дней</w:t>
      </w:r>
    </w:p>
    <w:p w14:paraId="1421E03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г) в связи с проводами в армию – 1 день.</w:t>
      </w:r>
    </w:p>
    <w:p w14:paraId="72A3001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4.15. В целях социальной защиты работников, закрепления квалифицированных кадров в Учреждении, Работодатель обязуется:</w:t>
      </w:r>
    </w:p>
    <w:p w14:paraId="7247139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за эффективный характер труда и стаж работы по профилю, предоставлять ежегодный дополнительный оплачиваемый отпуск работникам в следующих размерах:</w:t>
      </w:r>
    </w:p>
    <w:p w14:paraId="2BC8AD7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 5 до 10 лет стажа работы – 2 календарных дня;</w:t>
      </w:r>
    </w:p>
    <w:p w14:paraId="4CB3FEC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 10 до 15 лет стажа работы – 3 календарных дня;</w:t>
      </w:r>
    </w:p>
    <w:p w14:paraId="30411F5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 15 до 25 лет стажа работы – 5 календарных дней;</w:t>
      </w:r>
    </w:p>
    <w:p w14:paraId="4D5CDFD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 25 и далее стажа работы – 7 календарных дней.</w:t>
      </w:r>
    </w:p>
    <w:p w14:paraId="7F03352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за общественную работу в соответствии со ст. 116 ТК РФ:</w:t>
      </w:r>
    </w:p>
    <w:p w14:paraId="391A3BE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не освобожденному председателю райкома профсоюза – 2 дня;</w:t>
      </w:r>
    </w:p>
    <w:p w14:paraId="3E78218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  4.16. По соглашению сторон трудового договора ежегодный оплачиваемый отпуск может быть разделен на части, при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этом  одна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из частей этого отпуска должна быть не менее 14 календарных дней.</w:t>
      </w:r>
    </w:p>
    <w:p w14:paraId="21ABC68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     4.17. Работникам, получившим путевки в учреждении на санаторно-курортное лечение, отпуск предоставляется в сроки, указанные в путевке.</w:t>
      </w:r>
    </w:p>
    <w:p w14:paraId="55EC44F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 4.18. Отзыв работника из отпуска Работодателем допускается только с его   согласия в письменной форме.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Неиспользованные  в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связи с этим дни отпуска должны быть предоставлены работнику по его выбору в удобное для него время в течение  текущего рабочего года или присоединены к отпуску за следующий рабочий год.</w:t>
      </w:r>
    </w:p>
    <w:p w14:paraId="641EB7B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097A7DE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5. ОПЛАТА ТРУДА</w:t>
      </w:r>
    </w:p>
    <w:p w14:paraId="3B3C2CD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0E919AA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5.1. Труд работников оплачивается на основе должностных окладов (тарифных ставок), в соответствии со штатным расписанием утвержденным Работодателем. Основанием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для  выплат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стимулирующего, компенсационного характера является Положение об оплате труда работников МБУ «Централизованная клубная система» Чебоксарского района Чувашской Республики.</w:t>
      </w:r>
    </w:p>
    <w:p w14:paraId="02E71BB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5.2. Заработная плата каждого работника Учреждения зависит от занимаемой им должности, а также сложности выполняемой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 xml:space="preserve">работы,   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количества  и  качества затраченного труда.</w:t>
      </w:r>
    </w:p>
    <w:p w14:paraId="771EF88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5.3. Минимальный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размер  оплаты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 труда в Учреждении устанавливается не ниже минимального размера оплаты  труда, установленного Федеральным законом «О минимальном размере оплаты труда».</w:t>
      </w:r>
    </w:p>
    <w:p w14:paraId="7A31EE1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МРОТ включает: тарифную ставку (должностной оклад) и все другие стимулирующие выплаты.</w:t>
      </w:r>
    </w:p>
    <w:p w14:paraId="6889155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Заработная плата работника, отработавшего календарный месяц норму рабочего времени и выполнившего нормы труда (трудовые обязанности), не может быть ниже установленного настоящим договором МРОТ.</w:t>
      </w:r>
    </w:p>
    <w:p w14:paraId="6E03C09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5.4. При совмещении профессий (должностей), выполнении обязанностей временно отсутствующих работников, за расширение зоны обслуживания, за увеличение объема выполняемых работ производятся доплаты к тарифным ставкам (должностным окладам). Конкретный размер доплаты каждому работнику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определяется  дополнительным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соглашением к трудовому договору.</w:t>
      </w:r>
    </w:p>
    <w:p w14:paraId="20FFED2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5.5. Заработная плата выплачивается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работодателем  два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раза в месяц:</w:t>
      </w:r>
    </w:p>
    <w:p w14:paraId="1539763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23 числа каждого месяца за первую половину месяца и 09 числа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месяца  следующего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за расчетным сумма заработной платы за вторую половину.</w:t>
      </w:r>
    </w:p>
    <w:p w14:paraId="5877EFC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5.6. Заработная плата выплачивается Работодателем путем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перечисления  денежных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средств на лицевые счета работников, открытые в учреждении банка.</w:t>
      </w:r>
    </w:p>
    <w:p w14:paraId="0C372F3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         5.7. Работодатель или уполномоченные им в установленном порядке представители Работодателя, допустившие задержку выплаты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 xml:space="preserve">работникам заработной платы и иных </w:t>
      </w: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выплат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причитающихся работнику, несут ответственность, предусмотренную статьей 236 ТК РФ и Федеральными законами.</w:t>
      </w:r>
    </w:p>
    <w:p w14:paraId="3C1B1D1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5.8.  В случае задержки выплаты заработной платы, на срок более 15 дней, против установленных настоящим Договором, работник имеет право, известив   в   письменной   форме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 xml:space="preserve">Работодателя,   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приостановить   работу  до выплаты задержанной суммы, с оплатой за эти дни, как за простой по вине Работодателя, кроме случаев, предусмотренных ТК РФ.</w:t>
      </w:r>
    </w:p>
    <w:p w14:paraId="773883A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5.9. При направлении Работодателем  в  служебную командировку работника ему  гарантируется  сохранение места работы (должности),  и полного заработка, а также возмещение расходов, связанных со служебной командировкой:  расходы на проезд;  расходы по найму жилого помещения;  дополнительные расходы, связанные с проживанием вне места постоянного жительства (суточные), ст. 167,  ст. 168 ТК РФ.</w:t>
      </w:r>
    </w:p>
    <w:p w14:paraId="4E1E83C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5.10. Стороны пришли к соглашению:</w:t>
      </w:r>
    </w:p>
    <w:p w14:paraId="03B1CCC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Работодатель обязуется оказывать материальную помощь работникам учреждения в соответствии с ТК РФ, а также:</w:t>
      </w:r>
    </w:p>
    <w:p w14:paraId="57088D5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в связи с выходом на пенсию, в размере 3000 (три тысячи) рублей;</w:t>
      </w:r>
    </w:p>
    <w:p w14:paraId="7E23D15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в связи с Юбилейными датами (50, 55, 60, 65, 70 лет) – 1000 (одна тысяча) рублей. При совпадении юбилейной даты с выходом на пенсию выплаты будут производиться по одному из пунктов, имеющих большее значение.</w:t>
      </w:r>
    </w:p>
    <w:p w14:paraId="3F221AE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Профком обязуется оказывать материальную помощь членам профсоюза:</w:t>
      </w:r>
    </w:p>
    <w:p w14:paraId="1A6E907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на похороны близких родственников (муж, жена, дети, мать, отец, сестра, брат) – 500 (пятьсот) рублей;</w:t>
      </w:r>
    </w:p>
    <w:p w14:paraId="1EA8234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в связи с несчастным случаем, повлекшим за собой долгое лечение и приобретение дорогостоящих лекарств – 1000 (одна тысяча) рублей;</w:t>
      </w:r>
    </w:p>
    <w:p w14:paraId="335F428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семье работника, в случае его смерти, в размере 1000 (одна тысяча) рублей;</w:t>
      </w:r>
    </w:p>
    <w:p w14:paraId="6887EAB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в связи с уходом на пенсию, в размере 1000 (одна тысяча) рублей;</w:t>
      </w:r>
    </w:p>
    <w:p w14:paraId="4143643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в связи с трудным материальным положением, в случае временной потери работы, длительной нетрудоспособности, болезни пенсионерам – от 500 рублей;</w:t>
      </w:r>
    </w:p>
    <w:p w14:paraId="51694D2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с Днем рождения, производить материальное вознаграждение в связи с памятными датами в жизни (50, 55, 60, 65, 70 лет) за счет средств профсоюзной организации, сумма вознаграждения определяется на основании Положения;</w:t>
      </w:r>
    </w:p>
    <w:p w14:paraId="4FC0C41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поощрять профсоюзных активистов, уполномоченных, членов комиссии по охране труда за активную работу – от 500 рублей.</w:t>
      </w:r>
    </w:p>
    <w:p w14:paraId="312F0BF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4EB786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6. УСЛОВИЯ РАБОТЫ. ОХРАНА И БЕЗОПАСНОСТЬ ТРУДА</w:t>
      </w:r>
    </w:p>
    <w:p w14:paraId="087791B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14:paraId="6E1DE23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  6.1. Директор МБУ «Централизованная клубная система» Чебоксарского района Чувашской Республики обеспечивает соответствие требованиям охраны труда условия труда на каждом рабочем месте. В связи с этим он систематически информирует каждого работника о нормативных требованиях к условиям работы на его рабочем месте, а также о фактическом состоянии этих условий. Информация включает данные о фактическом состоянии соблюдения требований к производственной среде, режимам труда и отдыха, компенсациям, средствам индивидуальной защиты. Указанная информация предоставляется каждому работнику по его просьбе.</w:t>
      </w:r>
    </w:p>
    <w:p w14:paraId="0B7CFFF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6.2. Контроль за соблюдением стандартов безопасности труда возлагается на заведующих структурных подразделений.</w:t>
      </w:r>
    </w:p>
    <w:p w14:paraId="5573D35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6.3. Представитель трудового коллектива может проводить свои независимые экспертизы условий труда с целью выявления их влияния на работоспособность (здоровье) работника. Для этого он вправе привлекать сторонние специализированные организации или соответствующих специалистов.</w:t>
      </w:r>
    </w:p>
    <w:p w14:paraId="577F5DB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6.4. В случае грубых нарушений со стороны работодателя нормативных требований к условиям работы, нарушения установленных режимов труда и отдыха, не обеспечения работника необходимыми сертифицированными средствами индивидуальной защиты, в результате чего создается реальная угроза работоспособности (здоровью) работника, последний вправе отказаться от выполнения работы до принятия мер по устранению выявленных нарушений.</w:t>
      </w:r>
    </w:p>
    <w:p w14:paraId="4C3AF64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6.5. За нарушение работником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14:paraId="0D0779A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6.6. Работодатель обеспечивает ознакомление работников МБУ «Централизованная клубная система» Чебоксарского района Чувашской Республики с требованиями охраны труда посредством проведения инструктажей по охране труда: вводный, первичный, повторный, целевой, внеочередной и ежегодно проводить обучение и проверку знаний по охране труда   работников    МБУ «Централизованная клубная система» Чебоксарского района Чувашской Республики.</w:t>
      </w:r>
    </w:p>
    <w:p w14:paraId="72D2F6C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2251F47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7. ВОЗМЕЩЕНИЕ ВРЕДА, ПРИЧИНЕННОГО ЗДОРОВЬЮ РАБОТНИКА</w:t>
      </w:r>
    </w:p>
    <w:p w14:paraId="3D1CD18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159FD0E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         7.1. Работодатель несет материальную ответственность за вред, причиненный здоровью работников увечьем, либо иным повреждением здоровья, связанным с исполнением ими трудовых обязанностей.</w:t>
      </w:r>
    </w:p>
    <w:p w14:paraId="2F1E477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7.2. Помимо возмещения вреда, которое должно быть произведено потерпевшему в соответствии с действующим законодательством РФ, Работодатель оказывает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материальную  помощь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на приобретение медикаментов и оплату дополнительных медицинских услуг рекомендованных медицинским учреждением. Затраты подтверждаются копией документов, по которым были осуществлены финансовые </w:t>
      </w: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расходы. Однако размер материальной помощи не превысит МРОТ на дату обращения,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установленный  Правительством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РФ.</w:t>
      </w:r>
    </w:p>
    <w:p w14:paraId="37A7C13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39AC754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281B3EB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8. ОБЕСПЕЧЕНИЕ ПРАВ И ГАРАНТИЙ ДЕЯТЕЛЬНОСТИ </w:t>
      </w:r>
    </w:p>
    <w:p w14:paraId="3842C9B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ПРОФКОМА УЧРЕЖДЕНИЯ</w:t>
      </w:r>
    </w:p>
    <w:p w14:paraId="7541C21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6BF6D7A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8.1. Работодатель и Профком МБУ «Централизованная клубная система» Чебоксарского района Чувашской Республики строят свои взаимоотношения на принципах социального партнерства, сотрудничества, уважения взаимных интересов и в соответствии с Конституцией Российской Федерации, Трудовым кодексом РФ и другими законодательными и нормативными правовыми актами РФ.</w:t>
      </w:r>
    </w:p>
    <w:p w14:paraId="28D7D70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8.2.  Профком представляет и защищает права и интересы работников МБУ «Централизованная клубная система» Чебоксарского района Чувашской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Республики  по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 вопросам  индивидуальных, трудовых и связанных с трудом отношений.</w:t>
      </w:r>
    </w:p>
    <w:p w14:paraId="7B61358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8.3.    В    целях    создания    условий    для    успешной    деятельности рабочего </w:t>
      </w:r>
      <w:proofErr w:type="spellStart"/>
      <w:r w:rsidRPr="00BC3653">
        <w:rPr>
          <w:rFonts w:eastAsia="Times New Roman" w:cs="Times New Roman"/>
          <w:sz w:val="24"/>
          <w:szCs w:val="24"/>
          <w:lang w:eastAsia="ru-RU"/>
        </w:rPr>
        <w:t>коллективаи</w:t>
      </w:r>
      <w:proofErr w:type="spell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его выборного органа - Профкома, Работодатель гарантирует:</w:t>
      </w:r>
    </w:p>
    <w:p w14:paraId="5B4F844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  соблюдать права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Профкома,  установленные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законодательством и настоящим Договором;</w:t>
      </w:r>
    </w:p>
    <w:p w14:paraId="1491E0E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   не   препятствовать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Профкому  посещать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 рабочие места, на которых работают работники;</w:t>
      </w:r>
    </w:p>
    <w:p w14:paraId="3B6C9F6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представлять Профкому по его запросу письменную информацию, необходимую для коллективных переговоров, а также данные статистических отчетов по согласованному с Работодателем перечню;</w:t>
      </w:r>
    </w:p>
    <w:p w14:paraId="512B3A4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  безвозмездно предоставлять Профкому помещение, как для работы, так и для проведения собраний, хранения документов, а также возможность размещения информации в доступном для всех работников Учреждения месте;</w:t>
      </w:r>
    </w:p>
    <w:p w14:paraId="0268BC0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предоставлять Профкому в бесплатное пользование необходимые для его деятельности оборудование, средства и услуги связи;</w:t>
      </w:r>
    </w:p>
    <w:p w14:paraId="0701E50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   совместно   с   Профкомом   расследовать   все   несчастные случаи, происшедшие в Учреждении в соответствии с Положением «О порядке расследования несчастных случаев» и законодательством.</w:t>
      </w:r>
    </w:p>
    <w:p w14:paraId="6EBD30B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8.4. Профком МБУ «Централизованная клубная система» Чебоксарского района Чувашской Республики:</w:t>
      </w:r>
    </w:p>
    <w:p w14:paraId="6B03ADA5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содействует     эффективной     работе     МБУ «Централизованная клубная система» Чебоксарского района Чувашской Республики;                           </w:t>
      </w:r>
    </w:p>
    <w:p w14:paraId="072992B3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содействует   укреплению   трудовой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дисциплины,   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соблюдению работниками   МБУ «Централизованная клубная система» Чебоксарского района Чувашской Республики   Правил   внутреннего   трудового   распорядка, выполнению ими трудовых обязанностей;</w:t>
      </w:r>
    </w:p>
    <w:p w14:paraId="60ED84F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  принимает  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исчерпывающие  меры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  по  разрешению  коллективных трудовых споров;</w:t>
      </w:r>
    </w:p>
    <w:p w14:paraId="1312CA7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 не выступает инициатором акций протеста и крайней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меры  -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 xml:space="preserve"> забастовок по вопросам,  включенных  в  настоящий Договор,  при своевременном  и полном выполнении их.</w:t>
      </w:r>
    </w:p>
    <w:p w14:paraId="52ED8BF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7E2096E4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14:paraId="4349A030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A9338E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9.1. Настоящий коллективный договор заключен сроком на три года. Он вступает в силу со дня подписания или со дня, установленного коллективным договором, и действует в течение всего периода. Срок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действия  коллективного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 договора не может превышать трех лет (ч.1 ст.43 ТК РФ).</w:t>
      </w:r>
    </w:p>
    <w:p w14:paraId="7CFB3CED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9.2. Стороны имеют право продлевать действие настоящего коллективного договора на срок не более трех лет (ч. 2 ст. 43 ТК РФ).</w:t>
      </w:r>
    </w:p>
    <w:p w14:paraId="4D5D3AB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9.3. Коллективный договор продолжает или прекращает действовать при наступлении некоторых обстоятельств, которые определены трудовым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законодательством  (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часть 4,5,6,7,8 ст. 43 ТК РФ).</w:t>
      </w:r>
    </w:p>
    <w:p w14:paraId="0CA290F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9.4. Порядок подписания коллективного договора сторонами:</w:t>
      </w:r>
    </w:p>
    <w:p w14:paraId="53A031B1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от  Работодателя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  коллективный договор подписывает директор МБУ «Централизованная клубная система» Чебоксарского района Чувашской Республики;</w:t>
      </w:r>
    </w:p>
    <w:p w14:paraId="439F2499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- от имени работников коллективный договор подписывает Профком МБУ «Централизованная клубная система» Чебоксарского района Чувашской Республики.</w:t>
      </w:r>
    </w:p>
    <w:p w14:paraId="4B4BDE7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9.5. При структурной перестройке в Учреждении, в целях необходимости приведения положений настоящего коллективного договора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14:paraId="38A36A9B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9.6.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14:paraId="703D862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9.7.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примирительную комиссию.</w:t>
      </w:r>
    </w:p>
    <w:p w14:paraId="0351BD07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lastRenderedPageBreak/>
        <w:t>9.8. Стороны договорились, что текст коллективного договора должен быть доведен Профкомом до сведения работников в течение 3 рабочих дней после его подписания. Для этого он должен быть соответствующим образом оформлен в бумажном варианте.</w:t>
      </w:r>
    </w:p>
    <w:p w14:paraId="71CD6412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Профком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14:paraId="6F84FF06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9.9. Контроль за выполнением коллективного договора осуществляют обе стороны, подписавшие его.</w:t>
      </w:r>
    </w:p>
    <w:p w14:paraId="5C387D18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 xml:space="preserve">9.10. За неисполнение настоящего коллективного договора и нарушение его условий стороны коллективного договора несут ответственность в соответствии с </w:t>
      </w:r>
      <w:proofErr w:type="gramStart"/>
      <w:r w:rsidRPr="00BC3653">
        <w:rPr>
          <w:rFonts w:eastAsia="Times New Roman" w:cs="Times New Roman"/>
          <w:sz w:val="24"/>
          <w:szCs w:val="24"/>
          <w:lang w:eastAsia="ru-RU"/>
        </w:rPr>
        <w:t>законодательством  РФ</w:t>
      </w:r>
      <w:proofErr w:type="gramEnd"/>
      <w:r w:rsidRPr="00BC3653">
        <w:rPr>
          <w:rFonts w:eastAsia="Times New Roman" w:cs="Times New Roman"/>
          <w:sz w:val="24"/>
          <w:szCs w:val="24"/>
          <w:lang w:eastAsia="ru-RU"/>
        </w:rPr>
        <w:t>.</w:t>
      </w:r>
    </w:p>
    <w:p w14:paraId="7E23DB8E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9.11. Настоящий коллективный договор направляется Работодателем на уведомительную регистрацию в орган по труду: Министерство труда и социальной защиты Чувашской Республики в течение семи дней со дня подписания. Вступление настоящего коллективного договора в силу не зависит от факта его уведомительной регистрации.</w:t>
      </w:r>
    </w:p>
    <w:p w14:paraId="40AACE9F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73C5834C" w14:textId="77777777" w:rsidR="00BC3653" w:rsidRPr="00BC3653" w:rsidRDefault="00BC3653" w:rsidP="00BC365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C3653">
        <w:rPr>
          <w:rFonts w:eastAsia="Times New Roman" w:cs="Times New Roman"/>
          <w:sz w:val="24"/>
          <w:szCs w:val="24"/>
          <w:lang w:eastAsia="ru-RU"/>
        </w:rPr>
        <w:t> </w:t>
      </w:r>
    </w:p>
    <w:p w14:paraId="51DFB3A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71DC8"/>
    <w:multiLevelType w:val="multilevel"/>
    <w:tmpl w:val="85C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27280"/>
    <w:multiLevelType w:val="multilevel"/>
    <w:tmpl w:val="F6D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F029C"/>
    <w:multiLevelType w:val="multilevel"/>
    <w:tmpl w:val="776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53"/>
    <w:rsid w:val="006C0B77"/>
    <w:rsid w:val="008242FF"/>
    <w:rsid w:val="00870751"/>
    <w:rsid w:val="00922C48"/>
    <w:rsid w:val="00B915B7"/>
    <w:rsid w:val="00BC36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65F2"/>
  <w15:chartTrackingRefBased/>
  <w15:docId w15:val="{893C6EA9-88C8-4B91-9817-AFB39CD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6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653"/>
    <w:rPr>
      <w:b/>
      <w:bCs/>
    </w:rPr>
  </w:style>
  <w:style w:type="character" w:styleId="a5">
    <w:name w:val="Emphasis"/>
    <w:basedOn w:val="a0"/>
    <w:uiPriority w:val="20"/>
    <w:qFormat/>
    <w:rsid w:val="00BC3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4448</Words>
  <Characters>25358</Characters>
  <Application>Microsoft Office Word</Application>
  <DocSecurity>0</DocSecurity>
  <Lines>211</Lines>
  <Paragraphs>59</Paragraphs>
  <ScaleCrop>false</ScaleCrop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2021-03-02T07:17:00Z</dcterms:created>
  <dcterms:modified xsi:type="dcterms:W3CDTF">2021-03-02T07:21:00Z</dcterms:modified>
</cp:coreProperties>
</file>